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3q7b10tctxw3" w:id="0"/>
      <w:bookmarkEnd w:id="0"/>
      <w:r w:rsidDel="00000000" w:rsidR="00000000" w:rsidRPr="00000000">
        <w:rPr>
          <w:rtl w:val="0"/>
        </w:rPr>
        <w:t xml:space="preserve">What skills are needed to pursue a career in Electrical Engineering?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Computer skills, science and math background, creative thinking, technical writing, and public speaking.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