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1lt4xd9dyjw9" w:id="0"/>
      <w:bookmarkEnd w:id="0"/>
      <w:r w:rsidDel="00000000" w:rsidR="00000000" w:rsidRPr="00000000">
        <w:rPr>
          <w:rtl w:val="0"/>
        </w:rPr>
        <w:t xml:space="preserve">Are databases and networking important for a software engineer?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Databases and networking create a foundation for software engineers. At the very least, you should understand how they work because they are used everywhere.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