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4oxddfdhe9vi" w:id="0"/>
      <w:bookmarkEnd w:id="0"/>
      <w:r w:rsidDel="00000000" w:rsidR="00000000" w:rsidRPr="00000000">
        <w:rPr>
          <w:rtl w:val="0"/>
        </w:rPr>
        <w:t xml:space="preserve">Are there fun Computer Engineering courses?</w:t>
      </w:r>
    </w:p>
    <w:p w:rsidR="00000000" w:rsidDel="00000000" w:rsidP="00000000" w:rsidRDefault="00000000" w:rsidRPr="00000000">
      <w:pPr>
        <w:pBdr/>
        <w:spacing w:line="276" w:lineRule="auto"/>
        <w:contextualSpacing w:val="0"/>
        <w:rPr/>
      </w:pPr>
      <w:r w:rsidDel="00000000" w:rsidR="00000000" w:rsidRPr="00000000">
        <w:rPr>
          <w:rtl w:val="0"/>
        </w:rPr>
        <w:t xml:space="preserve">While which one it is will vary depending on the person, you will usually have at least one course that you really enjoyed taking during your college career. In addition, may professors try to make courses fun if they find the material is difficult or hard to understand.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