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2uzo664na3ht" w:id="0"/>
      <w:bookmarkEnd w:id="0"/>
      <w:r w:rsidDel="00000000" w:rsidR="00000000" w:rsidRPr="00000000">
        <w:rPr>
          <w:rtl w:val="0"/>
        </w:rPr>
        <w:t xml:space="preserve">Campus Jobs at Behrend</w:t>
      </w:r>
    </w:p>
    <w:p w:rsidR="00000000" w:rsidDel="00000000" w:rsidP="00000000" w:rsidRDefault="00000000" w:rsidRPr="00000000">
      <w:pPr>
        <w:pBdr/>
        <w:contextualSpacing w:val="0"/>
        <w:rPr/>
      </w:pPr>
      <w:r w:rsidDel="00000000" w:rsidR="00000000" w:rsidRPr="00000000">
        <w:rPr>
          <w:rtl w:val="0"/>
        </w:rPr>
        <w:t xml:space="preserve">You can apply for a job at the Computer Center which will give you experience with working as an IT. While this is not the same as computer engineering, it does give you insight into what the computer does and often having knowledge of hardware makes you better at the job.[\n]</w:t>
      </w:r>
    </w:p>
    <w:p w:rsidR="00000000" w:rsidDel="00000000" w:rsidP="00000000" w:rsidRDefault="00000000" w:rsidRPr="00000000">
      <w:pPr>
        <w:pBdr/>
        <w:contextualSpacing w:val="0"/>
        <w:rPr/>
      </w:pPr>
      <w:r w:rsidDel="00000000" w:rsidR="00000000" w:rsidRPr="00000000">
        <w:rPr>
          <w:rtl w:val="0"/>
        </w:rPr>
        <w:t xml:space="preserve">You can also apply for a job as a Teaching Assistant for specific courses such as Physics, Introduction to Programming, and so on. To do this, you must first ask the professor of the course you wish to assist, and then work with them to apply for the job. [\n]</w:t>
      </w:r>
    </w:p>
    <w:p w:rsidR="00000000" w:rsidDel="00000000" w:rsidP="00000000" w:rsidRDefault="00000000" w:rsidRPr="00000000">
      <w:pPr>
        <w:pBdr/>
        <w:contextualSpacing w:val="0"/>
        <w:rPr/>
      </w:pPr>
      <w:r w:rsidDel="00000000" w:rsidR="00000000" w:rsidRPr="00000000">
        <w:rPr>
          <w:rtl w:val="0"/>
        </w:rPr>
        <w:t xml:space="preserve">Lastly, you can apply for food services and catering jobs for Dobbins, Clark Cafe, Paws, and Brunos. These jobs will provide flexible hours for work, but also keep in mind that because they are food service you will be unable to do school work while working, unlike the Help Desk.[\n]</w:t>
      </w:r>
    </w:p>
    <w:p w:rsidR="00000000" w:rsidDel="00000000" w:rsidP="00000000" w:rsidRDefault="00000000" w:rsidRPr="00000000">
      <w:pPr>
        <w:pBdr/>
        <w:contextualSpacing w:val="0"/>
        <w:rPr/>
      </w:pPr>
      <w:r w:rsidDel="00000000" w:rsidR="00000000" w:rsidRPr="00000000">
        <w:rPr>
          <w:rtl w:val="0"/>
        </w:rPr>
        <w:t xml:space="preserve">You can search for jobs at Behrend [a]here[/a].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[link]https://psu.jobs/[/link]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