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9hexe4bwle4j" w:id="0"/>
      <w:bookmarkEnd w:id="0"/>
      <w:r w:rsidDel="00000000" w:rsidR="00000000" w:rsidRPr="00000000">
        <w:rPr>
          <w:rtl w:val="0"/>
        </w:rPr>
        <w:t xml:space="preserve">Classes to take in High School to prepare for Computer Engineering</w:t>
      </w:r>
    </w:p>
    <w:p w:rsidR="00000000" w:rsidDel="00000000" w:rsidP="00000000" w:rsidRDefault="00000000" w:rsidRPr="00000000">
      <w:pPr>
        <w:pBdr/>
        <w:spacing w:line="276" w:lineRule="auto"/>
        <w:contextualSpacing w:val="0"/>
        <w:rPr/>
      </w:pPr>
      <w:r w:rsidDel="00000000" w:rsidR="00000000" w:rsidRPr="00000000">
        <w:rPr>
          <w:rtl w:val="0"/>
        </w:rPr>
        <w:t xml:space="preserve">During High School, the best classes to take are high level math and science classes to cover for your general education credits before entering college. This will put you ahead in courses and reduce your workload.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