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ssiu6a2ika1t" w:id="0"/>
      <w:bookmarkEnd w:id="0"/>
      <w:r w:rsidDel="00000000" w:rsidR="00000000" w:rsidRPr="00000000">
        <w:rPr>
          <w:rtl w:val="0"/>
        </w:rPr>
        <w:t xml:space="preserve">Do I really want to study computer science?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Computer science graduates have good graduate prospects and earn quite a bit of money because they are in such high demand. As long as you enjoy the field, you should study it.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