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bww0zrfwg18" w:id="0"/>
      <w:bookmarkEnd w:id="0"/>
      <w:r w:rsidDel="00000000" w:rsidR="00000000" w:rsidRPr="00000000">
        <w:rPr>
          <w:rtl w:val="0"/>
        </w:rPr>
        <w:t xml:space="preserve">Engineering Salaries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engineers earned median wages of $79,230 in May 2011, according to the BLS, with the top 10 percent earning nearly $120,000. Median pay for electronics engineers (not including computer engineers) was substantially higher at $91,500, with the top 10 percent earning a median of $139,500. Civil engineers' median wages were $77,990, with the top 10 percent making $119,620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