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1nzic1rz6z6v" w:id="0"/>
      <w:bookmarkEnd w:id="0"/>
      <w:r w:rsidDel="00000000" w:rsidR="00000000" w:rsidRPr="00000000">
        <w:rPr>
          <w:rtl w:val="0"/>
        </w:rPr>
        <w:t xml:space="preserve">How can I become a network architect?</w:t>
      </w:r>
    </w:p>
    <w:p w:rsidR="00000000" w:rsidDel="00000000" w:rsidP="00000000" w:rsidRDefault="00000000" w:rsidRPr="00000000">
      <w:pPr>
        <w:pBdr/>
        <w:contextualSpacing w:val="0"/>
        <w:rPr/>
      </w:pPr>
      <w:r w:rsidDel="00000000" w:rsidR="00000000" w:rsidRPr="00000000">
        <w:rPr>
          <w:rtl w:val="0"/>
        </w:rPr>
        <w:t xml:space="preserve">Beyond the requisite job experience – typically 5+ years in a hands-on networking role – network architects typically need at least a bachelor’s degree on the education front. Due to the demand for business knowledge in this role, some organizations prefer to hire network architects with a Master’s degree or MBA. Desirable majors for this position include network design or administration, information systems management, computer science or a related IT discipline.[\n]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In-demand technical skills to look for in a network architecture degree program include network design and modeling, information security, telecommunications, cloud computing, virtualization, software engineering, technical writing, and information systems management. A network architect learning plan should also cover skills in popular vendor technologies, especially those from industry-leader Cisco Systems.[\n]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major factor in becoming a network architect is understanding the business side as well as the technical, and being able to analyze and express how these two worlds interact. Thus, a strong set of Soft Skills is key to getting hired – and succeeding – in this role. Marketable soft skills in network architect training programs include critical thinking, creative problem solving, effective verbal and written communication, project management and leadership.[\n]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subject matter in computer networking training programs works well in online learning formats, especially those that employ the latest digital simulations which can accurately mimic network hardware configurations and real-world scenarios.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