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t738y8rysma" w:id="0"/>
      <w:bookmarkEnd w:id="0"/>
      <w:r w:rsidDel="00000000" w:rsidR="00000000" w:rsidRPr="00000000">
        <w:rPr>
          <w:rtl w:val="0"/>
        </w:rPr>
        <w:t xml:space="preserve">How can I find a work study job to help pay for living expenses?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 offers many work study positions for students such as graders, teaching assistants, IT help desk, food service employees, catering, residence assistants, and dorm cleaners.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