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cqzv8sb5iqzt" w:id="0"/>
      <w:bookmarkEnd w:id="0"/>
      <w:r w:rsidDel="00000000" w:rsidR="00000000" w:rsidRPr="00000000">
        <w:rPr>
          <w:rtl w:val="0"/>
        </w:rPr>
        <w:t xml:space="preserve">How difficult is Electrical Engineering?</w:t>
      </w:r>
    </w:p>
    <w:p w:rsidR="00000000" w:rsidDel="00000000" w:rsidP="00000000" w:rsidRDefault="00000000" w:rsidRPr="00000000">
      <w:pPr>
        <w:pBdr/>
        <w:contextualSpacing w:val="0"/>
        <w:rPr/>
      </w:pPr>
      <w:r w:rsidDel="00000000" w:rsidR="00000000" w:rsidRPr="00000000">
        <w:rPr>
          <w:rtl w:val="0"/>
        </w:rPr>
        <w:t xml:space="preserve">Electrical Engineering can be challenging when you first start taking courses but, because it has a focus on things that are going on around you, take time to think about the concepts and try to connect it to something that’s occurring by you. Chances are, you will find it less difficult.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