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x9rrddqbl1q" w:id="0"/>
      <w:bookmarkEnd w:id="0"/>
      <w:r w:rsidDel="00000000" w:rsidR="00000000" w:rsidRPr="00000000">
        <w:rPr>
          <w:rtl w:val="0"/>
        </w:rPr>
        <w:t xml:space="preserve">How helpful is the staff around campus?</w:t>
      </w:r>
    </w:p>
    <w:p w:rsidR="00000000" w:rsidDel="00000000" w:rsidP="00000000" w:rsidRDefault="00000000" w:rsidRPr="00000000">
      <w:pPr>
        <w:pBdr/>
        <w:contextualSpacing w:val="0"/>
        <w:rPr/>
      </w:pPr>
      <w:r w:rsidDel="00000000" w:rsidR="00000000" w:rsidRPr="00000000">
        <w:rPr>
          <w:rtl w:val="0"/>
        </w:rPr>
        <w:t xml:space="preserve">The staff in the residence areas and food service are almost always helpful to students. Their job is to ensure that students are met with the best service possible, so if there is anything you need they will do their best to assist you.[\n]</w:t>
      </w:r>
    </w:p>
    <w:p w:rsidR="00000000" w:rsidDel="00000000" w:rsidP="00000000" w:rsidRDefault="00000000" w:rsidRPr="00000000">
      <w:pPr>
        <w:pBdr/>
        <w:contextualSpacing w:val="0"/>
        <w:rPr/>
      </w:pPr>
      <w:r w:rsidDel="00000000" w:rsidR="00000000" w:rsidRPr="00000000">
        <w:rPr>
          <w:rtl w:val="0"/>
        </w:rPr>
        <w:t xml:space="preserve">Professors will usually be in their office during office hours and ready to assist you. Outside of office hours, it depends on the professor if they will assist you but they usually will if you email them first.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