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eqdil6capta" w:id="0"/>
      <w:bookmarkEnd w:id="0"/>
      <w:r w:rsidDel="00000000" w:rsidR="00000000" w:rsidRPr="00000000">
        <w:rPr>
          <w:rtl w:val="0"/>
        </w:rPr>
        <w:t xml:space="preserve">How many students study Electrical Engineering each year?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About 50 students study Electrical Engineering at Penn State Behrend each year.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