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t042xmp9txl" w:id="0"/>
      <w:bookmarkEnd w:id="0"/>
      <w:r w:rsidDel="00000000" w:rsidR="00000000" w:rsidRPr="00000000">
        <w:rPr>
          <w:rtl w:val="0"/>
        </w:rPr>
        <w:t xml:space="preserve">How much hands-on experience will a Software Engineering student gain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Engineers get a lot of hands-on programming experience while studying. You will gain a lot of experience working with Java and C++ languages as well as creating design diagrams and test cases. In addition, you will work in at least two semester long group projects.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