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12yeqjflhim" w:id="0"/>
      <w:bookmarkEnd w:id="0"/>
      <w:r w:rsidDel="00000000" w:rsidR="00000000" w:rsidRPr="00000000">
        <w:rPr>
          <w:rtl w:val="0"/>
        </w:rPr>
        <w:t xml:space="preserve">How to become a Mobile Developer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be a mobile developer, one must possess software development skills and knowledge. This could be well-served by pursuing and earning an associate's or bachelor's degree in computer science or some similar discipline (management information systems, for example).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