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man5edwrk66j" w:id="0"/>
      <w:bookmarkEnd w:id="0"/>
      <w:r w:rsidDel="00000000" w:rsidR="00000000" w:rsidRPr="00000000">
        <w:rPr>
          <w:rtl w:val="0"/>
        </w:rPr>
        <w:t xml:space="preserve">Is attendance important?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Most professors take attendance during class but, in the case that they do not, if you miss more than 6 hours of class time it is possible you could fail the course for not attending enough classes be considered taking the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