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i640d7s4hwoh" w:id="0"/>
      <w:bookmarkEnd w:id="0"/>
      <w:r w:rsidDel="00000000" w:rsidR="00000000" w:rsidRPr="00000000">
        <w:rPr>
          <w:rtl w:val="0"/>
        </w:rPr>
        <w:t xml:space="preserve">Landing a job in Computer Engineering</w:t>
      </w:r>
    </w:p>
    <w:p w:rsidR="00000000" w:rsidDel="00000000" w:rsidP="00000000" w:rsidRDefault="00000000" w:rsidRPr="00000000">
      <w:pPr>
        <w:pBdr/>
        <w:contextualSpacing w:val="0"/>
        <w:rPr/>
      </w:pPr>
      <w:r w:rsidDel="00000000" w:rsidR="00000000" w:rsidRPr="00000000">
        <w:rPr>
          <w:rtl w:val="0"/>
        </w:rPr>
        <w:t xml:space="preserve">For computer engineering majors or individuals seeking a job in computer engineering, landing a job is not as simple as sending in a resume, however. With increased need comes increased competition as recruiters are trying to land the best talent for their organizations. This means that job candidates must be prepared – from submitting a resume to participating in an interview. Through the entire process, computer engineering candidates should work to demonstrate their intelligence and professional experience, ability to solve problems and how they would fit into a company’s culture. Experience is a bankable commodity and outside of actual career experience, both internships and certifications are two other routes to demonstrating a potential employee’s capacity for on-the-job performance.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