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u5t4oc8cm3f" w:id="0"/>
      <w:bookmarkEnd w:id="0"/>
      <w:r w:rsidDel="00000000" w:rsidR="00000000" w:rsidRPr="00000000">
        <w:rPr>
          <w:rtl w:val="0"/>
        </w:rPr>
        <w:t xml:space="preserve">Percentage of international students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6% of students at Penn State Behrend are international students.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