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112D1" w14:textId="77777777" w:rsidR="00BC0DB2" w:rsidRPr="00823D7F" w:rsidRDefault="00BC0DB2" w:rsidP="00BC0DB2">
      <w:pPr>
        <w:pStyle w:val="Title"/>
      </w:pPr>
      <w:r w:rsidRPr="00823D7F">
        <w:t>Specializations in Computer Engineering</w:t>
      </w:r>
    </w:p>
    <w:p w14:paraId="336BCA72" w14:textId="77777777" w:rsidR="00BC0DB2" w:rsidRPr="00823D7F" w:rsidRDefault="00BC0DB2" w:rsidP="00BC0DB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823D7F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In addition to core and major coursework, many computer engineering programs offer students the option to complete specializations in a particular area of the field. Some of the typical specializations include multimedia, networking, embedded systems, architecture and design, communication systems, microelectronics, robotics, control systems, and electrical </w:t>
      </w:r>
      <w:proofErr w:type="gramStart"/>
      <w:r w:rsidRPr="00823D7F">
        <w:rPr>
          <w:rFonts w:ascii="Times New Roman" w:eastAsia="Times New Roman" w:hAnsi="Times New Roman" w:cs="Times New Roman"/>
          <w:color w:val="444444"/>
          <w:sz w:val="21"/>
          <w:szCs w:val="21"/>
        </w:rPr>
        <w:t>machines.</w:t>
      </w:r>
      <w:r>
        <w:rPr>
          <w:rFonts w:ascii="Times New Roman" w:eastAsia="Times New Roman" w:hAnsi="Times New Roman" w:cs="Times New Roman"/>
          <w:color w:val="444444"/>
          <w:sz w:val="21"/>
          <w:szCs w:val="21"/>
        </w:rPr>
        <w:t>[</w:t>
      </w:r>
      <w:proofErr w:type="gramEnd"/>
      <w:r>
        <w:rPr>
          <w:rFonts w:ascii="Times New Roman" w:eastAsia="Times New Roman" w:hAnsi="Times New Roman" w:cs="Times New Roman"/>
          <w:color w:val="444444"/>
          <w:sz w:val="21"/>
          <w:szCs w:val="21"/>
        </w:rPr>
        <w:t>\n]</w:t>
      </w:r>
    </w:p>
    <w:p w14:paraId="49424E2E" w14:textId="77777777" w:rsidR="00BC0DB2" w:rsidRPr="00823D7F" w:rsidRDefault="00BC0DB2" w:rsidP="00BC0DB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>
        <w:rPr>
          <w:rFonts w:ascii="Times New Roman" w:eastAsia="Times New Roman" w:hAnsi="Times New Roman" w:cs="Times New Roman"/>
          <w:color w:val="444444"/>
          <w:sz w:val="21"/>
          <w:szCs w:val="21"/>
        </w:rPr>
        <w:t>[extend]</w:t>
      </w:r>
      <w:r w:rsidRPr="00823D7F">
        <w:rPr>
          <w:rFonts w:ascii="Times New Roman" w:eastAsia="Times New Roman" w:hAnsi="Times New Roman" w:cs="Times New Roman"/>
          <w:color w:val="444444"/>
          <w:sz w:val="21"/>
          <w:szCs w:val="21"/>
        </w:rPr>
        <w:t>In addition to these specializations, most universities offering degrees in computer engineering also offer concentrations or advanced coursework in computer hardware or computer software development. Other institutions offer a computer systems specialization, which is a combination of hardware and software design. Coursework to complete this specialization includes classes such as logic design, software methodology, advanced programming, and a capstone design project. After completion of a computer engineering degree, graduates are able to build hardware, design software, or a co</w:t>
      </w:r>
      <w:r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mbination of the two skill </w:t>
      </w:r>
      <w:proofErr w:type="gramStart"/>
      <w:r>
        <w:rPr>
          <w:rFonts w:ascii="Times New Roman" w:eastAsia="Times New Roman" w:hAnsi="Times New Roman" w:cs="Times New Roman"/>
          <w:color w:val="444444"/>
          <w:sz w:val="21"/>
          <w:szCs w:val="21"/>
        </w:rPr>
        <w:t>sets</w:t>
      </w:r>
      <w:r w:rsidRPr="00823D7F">
        <w:rPr>
          <w:rFonts w:ascii="Times New Roman" w:eastAsia="Times New Roman" w:hAnsi="Times New Roman" w:cs="Times New Roman"/>
          <w:color w:val="44444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444444"/>
          <w:sz w:val="21"/>
          <w:szCs w:val="21"/>
        </w:rPr>
        <w:t>[</w:t>
      </w:r>
      <w:proofErr w:type="gramEnd"/>
      <w:r>
        <w:rPr>
          <w:rFonts w:ascii="Times New Roman" w:eastAsia="Times New Roman" w:hAnsi="Times New Roman" w:cs="Times New Roman"/>
          <w:color w:val="444444"/>
          <w:sz w:val="21"/>
          <w:szCs w:val="21"/>
        </w:rPr>
        <w:t>\n][/extend]</w:t>
      </w:r>
      <w:bookmarkStart w:id="0" w:name="_GoBack"/>
      <w:bookmarkEnd w:id="0"/>
    </w:p>
    <w:sectPr w:rsidR="00BC0DB2" w:rsidRPr="00823D7F" w:rsidSect="00BC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B2"/>
    <w:rsid w:val="00BC0DB2"/>
    <w:rsid w:val="00BC1267"/>
    <w:rsid w:val="00D6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59C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0DB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BC0D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D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BC0D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D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898</Characters>
  <Application>Microsoft Macintosh Word</Application>
  <DocSecurity>0</DocSecurity>
  <Lines>7</Lines>
  <Paragraphs>2</Paragraphs>
  <ScaleCrop>false</ScaleCrop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2016-11-23T21:15:00Z</dcterms:created>
  <dcterms:modified xsi:type="dcterms:W3CDTF">2016-11-23T21:18:00Z</dcterms:modified>
</cp:coreProperties>
</file>