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7pgqtufd2umg" w:id="0"/>
      <w:bookmarkEnd w:id="0"/>
      <w:r w:rsidDel="00000000" w:rsidR="00000000" w:rsidRPr="00000000">
        <w:rPr>
          <w:rtl w:val="0"/>
        </w:rPr>
        <w:t xml:space="preserve">System Software Engineer</w:t>
      </w:r>
    </w:p>
    <w:p w:rsidR="00000000" w:rsidDel="00000000" w:rsidP="00000000" w:rsidRDefault="00000000" w:rsidRPr="00000000">
      <w:pPr>
        <w:pBdr/>
        <w:contextualSpacing w:val="0"/>
        <w:rPr/>
      </w:pPr>
      <w:r w:rsidDel="00000000" w:rsidR="00000000" w:rsidRPr="00000000">
        <w:rPr>
          <w:color w:val="333333"/>
          <w:sz w:val="21"/>
          <w:szCs w:val="21"/>
          <w:highlight w:val="white"/>
          <w:rtl w:val="0"/>
        </w:rPr>
        <w:t xml:space="preserve">Systems software engineers work for companies that configure, implement, and install complete computer systems. These engineers may be members of the marketing or sales staff, serving as the primary technical resource for sales workers and customers. They may also be involved with technical support to the company's customers. Since the selling of complex computer systems often requires substantial customization for the purchaser's organization, software engineers help to explain the requirements necessary for installing and operating the new system in the purchaser's computing environment. One of the major responsibilities of systems software engineers is ensuring a proper level of security across the systems they are configuring.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