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9ufp3pt009u" w:id="0"/>
      <w:bookmarkEnd w:id="0"/>
      <w:r w:rsidDel="00000000" w:rsidR="00000000" w:rsidRPr="00000000">
        <w:rPr>
          <w:rtl w:val="0"/>
        </w:rPr>
        <w:t xml:space="preserve">Tell me a joke about Behrend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don’t know of any jokes so I’ll try to think of one…[\n]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Tuition becomes free when it stops snowing for a year in Erie? (we wish)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