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3mnk6wuz9ub" w:id="0"/>
      <w:bookmarkEnd w:id="0"/>
      <w:r w:rsidDel="00000000" w:rsidR="00000000" w:rsidRPr="00000000">
        <w:rPr>
          <w:rtl w:val="0"/>
        </w:rPr>
        <w:t xml:space="preserve">What are bathrooms like in on-campus housing?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Lawrence, Perry, and Niagara all have a shared bathroom between the floor. This means that you must walk down the hallway to use the showers, go to the bathroom, or brush your teeth. All other buildings have a bathroom shared between two or four people, or your own personal bathroom if you get a single room. 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All bathrooms are kept in good condition, as Penn State Behrend’s cleaning staff takes great pride in making sure that the dorm rooms are ready for move-in.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