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f6rln3zgryxv" w:id="0"/>
      <w:bookmarkEnd w:id="0"/>
      <w:r w:rsidDel="00000000" w:rsidR="00000000" w:rsidRPr="00000000">
        <w:rPr>
          <w:rtl w:val="0"/>
        </w:rPr>
        <w:t xml:space="preserve">What does the Chinese Cultural Advancement Club do?</w:t>
      </w:r>
    </w:p>
    <w:p w:rsidR="00000000" w:rsidDel="00000000" w:rsidP="00000000" w:rsidRDefault="00000000" w:rsidRPr="00000000">
      <w:pPr>
        <w:pBdr/>
        <w:spacing w:line="276" w:lineRule="auto"/>
        <w:contextualSpacing w:val="0"/>
        <w:rPr/>
      </w:pPr>
      <w:r w:rsidDel="00000000" w:rsidR="00000000" w:rsidRPr="00000000">
        <w:rPr>
          <w:rtl w:val="0"/>
        </w:rPr>
        <w:t xml:space="preserve">The Chinese Cultural Advancement Club aims to spread the Chinese Culture and let Penn State Behrend students learn more about Chinese culture, also giving the opportunities for anyone who is interested in Chinese culture to learn and experience our culture.</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