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19E" w:rsidRDefault="005E2246">
      <w:pPr>
        <w:pStyle w:val="Title"/>
      </w:pPr>
      <w:bookmarkStart w:id="0" w:name="_pywymu82pmzu" w:colFirst="0" w:colLast="0"/>
      <w:bookmarkEnd w:id="0"/>
      <w:r>
        <w:t>What is Divergent Thinking?</w:t>
      </w:r>
    </w:p>
    <w:p w:rsidR="0069319E" w:rsidRDefault="005E2246">
      <w:r>
        <w:t xml:space="preserve">Some call </w:t>
      </w:r>
      <w:r w:rsidR="0082085A">
        <w:t>Divergent Thinkin</w:t>
      </w:r>
      <w:r>
        <w:t>g</w:t>
      </w:r>
      <w:bookmarkStart w:id="1" w:name="_GoBack"/>
      <w:bookmarkEnd w:id="1"/>
      <w:r>
        <w:t>, “thinking outside of the box.” When solving challenging engineering problems, the best solutions often come from adopting a new perspective.[\n]</w:t>
      </w:r>
    </w:p>
    <w:p w:rsidR="0069319E" w:rsidRDefault="005E2246">
      <w:r>
        <w:t>If everyone took a crack at a problem from the same angle, they would ultimately arrive at a similar solution. But a diverse team whose approach varies among its members will generate more ideas and non-conventional solutions. You and your team will benefi</w:t>
      </w:r>
      <w:r>
        <w:t>t if you broaden your ability to see things that others overlook.</w:t>
      </w:r>
    </w:p>
    <w:sectPr w:rsidR="006931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9319E"/>
    <w:rsid w:val="005E2246"/>
    <w:rsid w:val="0069319E"/>
    <w:rsid w:val="0082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C3DA"/>
  <w15:docId w15:val="{21DA294F-8A06-4D04-933B-796CB3E6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Troyana</cp:lastModifiedBy>
  <cp:revision>3</cp:revision>
  <dcterms:created xsi:type="dcterms:W3CDTF">2017-04-07T14:56:00Z</dcterms:created>
  <dcterms:modified xsi:type="dcterms:W3CDTF">2017-04-07T14:56:00Z</dcterms:modified>
</cp:coreProperties>
</file>