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rufbqm2xbix3" w:id="0"/>
      <w:bookmarkEnd w:id="0"/>
      <w:r w:rsidDel="00000000" w:rsidR="00000000" w:rsidRPr="00000000">
        <w:rPr>
          <w:rtl w:val="0"/>
        </w:rPr>
        <w:t xml:space="preserve">What is Machine Learning?</w:t>
      </w:r>
    </w:p>
    <w:p w:rsidR="00000000" w:rsidDel="00000000" w:rsidP="00000000" w:rsidRDefault="00000000" w:rsidRPr="00000000">
      <w:pPr>
        <w:pBdr/>
        <w:contextualSpacing w:val="0"/>
        <w:rPr/>
      </w:pPr>
      <w:r w:rsidDel="00000000" w:rsidR="00000000" w:rsidRPr="00000000">
        <w:rPr>
          <w:rtl w:val="0"/>
        </w:rPr>
        <w:t xml:space="preserve">Machine learning is a type of artificial intelligence (AI) that provides computers with the ability to learn without being explicitly programmed. Machine learning focuses on the development of computer programs that can teach themselves to grow and change when exposed to new data.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