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sa6bh2ca9nc" w:id="0"/>
      <w:bookmarkEnd w:id="0"/>
      <w:r w:rsidDel="00000000" w:rsidR="00000000" w:rsidRPr="00000000">
        <w:rPr>
          <w:rtl w:val="0"/>
        </w:rPr>
        <w:t xml:space="preserve">What is a Computer Systems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 nutshell, individuals in this profession are responsible for merging business and information technology (IT) initiatives. This means they must have a solid understanding of both. They use that knowledge to plan information systems solutions to help a business operate more efficiently and effectively.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