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i71szc2u5df" w:id="0"/>
      <w:bookmarkEnd w:id="0"/>
      <w:r w:rsidDel="00000000" w:rsidR="00000000" w:rsidRPr="00000000">
        <w:rPr>
          <w:rtl w:val="0"/>
        </w:rPr>
        <w:t xml:space="preserve">What is a business intelligence analyst?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Business intelligence analysts gather this data through a number of ways, from mining a company's computer data through software, looking at competitor data and industry trends to help develop a picture of where the company stands in the industry, where they can improve and where they can reduce costs.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