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jefdfc36a4e7" w:id="0"/>
      <w:bookmarkEnd w:id="0"/>
      <w:r w:rsidDel="00000000" w:rsidR="00000000" w:rsidRPr="00000000">
        <w:rPr>
          <w:rtl w:val="0"/>
        </w:rPr>
        <w:t xml:space="preserve">What is a data scientist?</w:t>
      </w:r>
    </w:p>
    <w:p w:rsidR="00000000" w:rsidDel="00000000" w:rsidP="00000000" w:rsidRDefault="00000000" w:rsidRPr="00000000">
      <w:pPr>
        <w:pBdr/>
        <w:contextualSpacing w:val="0"/>
        <w:rPr/>
      </w:pPr>
      <w:r w:rsidDel="00000000" w:rsidR="00000000" w:rsidRPr="00000000">
        <w:rPr>
          <w:rtl w:val="0"/>
        </w:rPr>
        <w:t xml:space="preserve">Data scientists mine and analyze data from a range of sources, including customer transactions, click streams, sensors, social media, log files and GPS plots. Their mission is to unlock valuable and predictive insights that will influence business decisions and spur a competitive advantage.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