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tklo2gbzbmu" w:id="0"/>
      <w:bookmarkEnd w:id="0"/>
      <w:r w:rsidDel="00000000" w:rsidR="00000000" w:rsidRPr="00000000">
        <w:rPr>
          <w:rtl w:val="0"/>
        </w:rPr>
        <w:t xml:space="preserve">What is a deferred grade?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If you have a legitimate reason for being unable to complete course work by the end of the semester, you can ask for a deferred grade. This, if the professor agrees, will allow you more time to complete the coursework and receive a grade for the course. However, if you do not do the coursework, your grade will not change.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