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p3cejik22dx3" w:id="0"/>
      <w:bookmarkEnd w:id="0"/>
      <w:r w:rsidDel="00000000" w:rsidR="00000000" w:rsidRPr="00000000">
        <w:rPr>
          <w:rtl w:val="0"/>
        </w:rPr>
        <w:t xml:space="preserve">What is a network systems administrator?</w:t>
      </w:r>
    </w:p>
    <w:p w:rsidR="00000000" w:rsidDel="00000000" w:rsidP="00000000" w:rsidRDefault="00000000" w:rsidRPr="00000000">
      <w:pPr>
        <w:pBdr/>
        <w:contextualSpacing w:val="0"/>
        <w:rPr/>
      </w:pPr>
      <w:r w:rsidDel="00000000" w:rsidR="00000000" w:rsidRPr="00000000">
        <w:rPr>
          <w:rtl w:val="0"/>
        </w:rPr>
        <w:t xml:space="preserve">Computer networks are critical parts of almost every organization. Network and computer systems administrators are responsible for the day-to-day operation of these networks. They organize, install, and support an organization’s computer systems, including local area networks (LANs), wide area networks (WANs), network segments, intranets, and other data communication systems.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