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bbskxk1hard1" w:id="0"/>
      <w:bookmarkEnd w:id="0"/>
      <w:r w:rsidDel="00000000" w:rsidR="00000000" w:rsidRPr="00000000">
        <w:rPr>
          <w:rtl w:val="0"/>
        </w:rPr>
        <w:t xml:space="preserve">What is the focus of the Computer Science major?</w:t>
      </w:r>
    </w:p>
    <w:p w:rsidR="00000000" w:rsidDel="00000000" w:rsidP="00000000" w:rsidRDefault="00000000" w:rsidRPr="00000000">
      <w:pPr>
        <w:pBdr/>
        <w:contextualSpacing w:val="0"/>
        <w:rPr/>
      </w:pPr>
      <w:r w:rsidDel="00000000" w:rsidR="00000000" w:rsidRPr="00000000">
        <w:rPr>
          <w:rtl w:val="0"/>
        </w:rPr>
        <w:t xml:space="preserve">The Computer Science major at Penn State Behrend stresses the fundamentals of computer science (programming, discrete math, data structures, and analysis and design of algorithms) and their practical applications to system programming, database management, computer graphics, data visualization, and telecommunications. This approach provides a conceptual framework from which graduates can assimilate future developments in a rapidly evolving field.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