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5c8ynwsslp7" w:id="0"/>
      <w:bookmarkEnd w:id="0"/>
      <w:r w:rsidDel="00000000" w:rsidR="00000000" w:rsidRPr="00000000">
        <w:rPr>
          <w:rtl w:val="0"/>
        </w:rPr>
        <w:t xml:space="preserve">What is the focus of the Software Engineering major?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focus of the Software Engineering is to give you a lot of knowledge about software architecture including design patterns and UML diagrams. In addition, a little experience with testing and implementation in several languages. Lastly, to improve your critical thinking ability to pick up new programming languages quickly.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