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xn9bh4yrhgt" w:id="0"/>
      <w:bookmarkEnd w:id="0"/>
      <w:r w:rsidDel="00000000" w:rsidR="00000000" w:rsidRPr="00000000">
        <w:rPr>
          <w:rtl w:val="0"/>
        </w:rPr>
        <w:t xml:space="preserve">What is the job forecast for Computer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Employment of computer hardware engineers is projected to grow 3 percent from 2014 to 2024, slower than the average for all occupations.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