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tni2rat3y6" w:id="0"/>
      <w:bookmarkEnd w:id="0"/>
      <w:r w:rsidDel="00000000" w:rsidR="00000000" w:rsidRPr="00000000">
        <w:rPr>
          <w:rtl w:val="0"/>
        </w:rPr>
        <w:t xml:space="preserve">What is the location of Penn State Behrend?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address of Behrend is 4701 Behrend College Dr, Erie, PA 16563.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