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lqf78rguigb4" w:id="0"/>
      <w:bookmarkEnd w:id="0"/>
      <w:r w:rsidDel="00000000" w:rsidR="00000000" w:rsidRPr="00000000">
        <w:rPr>
          <w:rtl w:val="0"/>
        </w:rPr>
        <w:t xml:space="preserve">What should I do if I am failing my classes?</w:t>
      </w:r>
    </w:p>
    <w:p w:rsidR="00000000" w:rsidDel="00000000" w:rsidP="00000000" w:rsidRDefault="00000000" w:rsidRPr="00000000">
      <w:pPr>
        <w:pBdr/>
        <w:contextualSpacing w:val="0"/>
        <w:rPr/>
      </w:pPr>
      <w:r w:rsidDel="00000000" w:rsidR="00000000" w:rsidRPr="00000000">
        <w:rPr>
          <w:rtl w:val="0"/>
        </w:rPr>
        <w:t xml:space="preserve">If you are failing a course, there are several options you have.[\n]</w:t>
      </w:r>
    </w:p>
    <w:p w:rsidR="00000000" w:rsidDel="00000000" w:rsidP="00000000" w:rsidRDefault="00000000" w:rsidRPr="00000000">
      <w:pPr>
        <w:pBdr/>
        <w:contextualSpacing w:val="0"/>
        <w:rPr/>
      </w:pPr>
      <w:r w:rsidDel="00000000" w:rsidR="00000000" w:rsidRPr="00000000">
        <w:rPr>
          <w:rtl w:val="0"/>
        </w:rPr>
        <w:t xml:space="preserve">If it is early in the semester, seek help from other people. Either other classmates or your professor. You can also visit the Learning Resource Center and attend tutoring sessions for some courses. Also try asking for extra credit. Not every professor will allow it, but it’s worth a shot [\n]</w:t>
      </w:r>
    </w:p>
    <w:p w:rsidR="00000000" w:rsidDel="00000000" w:rsidP="00000000" w:rsidRDefault="00000000" w:rsidRPr="00000000">
      <w:pPr>
        <w:pBdr/>
        <w:contextualSpacing w:val="0"/>
        <w:rPr/>
      </w:pPr>
      <w:r w:rsidDel="00000000" w:rsidR="00000000" w:rsidRPr="00000000">
        <w:rPr>
          <w:rtl w:val="0"/>
        </w:rPr>
        <w:t xml:space="preserve">If it is later in the semester, you may consider dropping the course to retain your GPA and taking it again next semester.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