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yk6z215on9" w:id="0"/>
      <w:bookmarkEnd w:id="0"/>
      <w:r w:rsidDel="00000000" w:rsidR="00000000" w:rsidRPr="00000000">
        <w:rPr>
          <w:rtl w:val="0"/>
        </w:rPr>
        <w:t xml:space="preserve">What types of classes does an Electrical Engineering student take?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take classes that focus on circuits, energy, and electronics as well as complete a senior project where you work as a team. You will also need to complete some mathematics (calculus and matrices) and physics.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