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x98xms7xce9d" w:id="0"/>
      <w:bookmarkEnd w:id="0"/>
      <w:r w:rsidDel="00000000" w:rsidR="00000000" w:rsidRPr="00000000">
        <w:rPr>
          <w:rtl w:val="0"/>
        </w:rPr>
        <w:t xml:space="preserve">What’s the difference between dropping a course and withdrawing?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Withdrawal will drop all of your courses, while dropping a single course is only one course.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