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8c5482gk8ob" w:id="0"/>
      <w:bookmarkEnd w:id="0"/>
      <w:r w:rsidDel="00000000" w:rsidR="00000000" w:rsidRPr="00000000">
        <w:rPr>
          <w:rtl w:val="0"/>
        </w:rPr>
        <w:t xml:space="preserve">When is tuition due?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Fall tuition is usually due in August. Spring tuition is usually due in January.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