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e3bmymr19g25" w:id="0"/>
      <w:bookmarkEnd w:id="0"/>
      <w:r w:rsidDel="00000000" w:rsidR="00000000" w:rsidRPr="00000000">
        <w:rPr>
          <w:rtl w:val="0"/>
        </w:rPr>
        <w:t xml:space="preserve">Where can I learn more about my professors?</w:t>
      </w:r>
    </w:p>
    <w:p w:rsidR="00000000" w:rsidDel="00000000" w:rsidP="00000000" w:rsidRDefault="00000000" w:rsidRPr="00000000">
      <w:pPr>
        <w:pBdr/>
        <w:contextualSpacing w:val="0"/>
        <w:rPr/>
      </w:pPr>
      <w:r w:rsidDel="00000000" w:rsidR="00000000" w:rsidRPr="00000000">
        <w:rPr>
          <w:rtl w:val="0"/>
        </w:rPr>
        <w:t xml:space="preserve">To learn more about your professors, you can go to their page on the psu website with information about them. LinkedIn is another good resource to look at, as well as asking other students.</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