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b6ythkjwwfr" w:id="0"/>
      <w:bookmarkEnd w:id="0"/>
      <w:r w:rsidDel="00000000" w:rsidR="00000000" w:rsidRPr="00000000">
        <w:rPr>
          <w:rtl w:val="0"/>
        </w:rPr>
        <w:t xml:space="preserve">Will I enjoy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like to think critically, analyze, and solve problems?,[\n]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you willing to put in some effort on math and science?,[\n]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Would you enjoy learning computer languages?,[\n]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Would you enjoy dreaming up ways for computers and mobile devices to work better and do new things?,[\n]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like working on teams to tackle challenges?,[\n]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answered yes to most of those questions, then chances are you will enjoy Computer Science!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