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9oo3qw9svsu7" w:id="0"/>
      <w:bookmarkEnd w:id="0"/>
      <w:r w:rsidDel="00000000" w:rsidR="00000000" w:rsidRPr="00000000">
        <w:rPr>
          <w:rtl w:val="0"/>
        </w:rPr>
        <w:t xml:space="preserve">what is the outcome of learning computer science?</w:t>
      </w:r>
    </w:p>
    <w:p w:rsidR="00000000" w:rsidDel="00000000" w:rsidP="00000000" w:rsidRDefault="00000000" w:rsidRPr="00000000">
      <w:pPr>
        <w:pBdr/>
        <w:contextualSpacing w:val="0"/>
        <w:rPr/>
      </w:pPr>
      <w:r w:rsidDel="00000000" w:rsidR="00000000" w:rsidRPr="00000000">
        <w:rPr>
          <w:rtl w:val="0"/>
        </w:rPr>
        <w:t xml:space="preserve">The purpose of computer science is to investigate algorithms, design efficiency, and implementation and application of computer systems to the problems of businesses and government. The goal of a computer scientist is to maintain and create the most effective computer systems possible using the most current technology available.</w:t>
      </w:r>
    </w:p>
    <w:p w:rsidR="00000000" w:rsidDel="00000000" w:rsidP="00000000" w:rsidRDefault="00000000" w:rsidRPr="00000000">
      <w:pPr>
        <w:pBdr/>
        <w:contextualSpacing w:val="0"/>
        <w:rPr/>
      </w:pPr>
      <w:r w:rsidDel="00000000" w:rsidR="00000000" w:rsidRPr="00000000">
        <w:rPr>
          <w:rtl w:val="0"/>
        </w:rPr>
        <w:t xml:space="preserve">The field of computer sciences is one of the fastest growing industries today. As people rely more on computers, the development and maintenance of computer systems is critical. Computer science graduates will find numerous career opportunities in a variety of business, government, and academic organizations. The curriculum at Penn State Behrend also prepares students for further study in computer science at the master’s and doctoral levels.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