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November 3,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Dr. Su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Dr. Su with progress and plans moving forward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Krystal finished typing up survey responses and is working on documenting the questions.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put list of survey responses in drive by this weekend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Asked for advice on writing questions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Major?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Grade?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group them but add in columns that allow them to be sorted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ways should each question be asked?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Daria has finished researching feasibility of the mapping system and will begin work on it. In addition, will work on 10 answers a week.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Allen has finished Login, Logout, and Register and is working on testing the functionality of the system.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using school handbooks as resources and ot have more answers than questions.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everything before you forget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use mock questions for testing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 IBM documents for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meng2su@gmail.com</w:t>
        </w:r>
      </w:hyperlink>
      <w:r w:rsidDel="00000000" w:rsidR="00000000" w:rsidRPr="00000000">
        <w:rPr>
          <w:rtl w:val="0"/>
        </w:rPr>
        <w:t xml:space="preserve"> to drive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market reserach if time - expand to be a product and maybe even a company.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Dr. Calvacanti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Dr. C with progress, current focus, and plans moving forward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implementation of security to protect data received or transmitted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security is already implemented through use of BlueMix, then discuss their security procedures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a cost analysis of our project, should it be adopted or maintained after our graduation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eng2su@gmail.com" TargetMode="External"/></Relationships>
</file>