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000080"/>
          <w:sz w:val="30"/>
          <w:szCs w:val="30"/>
          <w:rtl w:val="0"/>
        </w:rPr>
        <w:t xml:space="preserve">Abstract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[200-300 words]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000080"/>
          <w:sz w:val="30"/>
          <w:szCs w:val="30"/>
          <w:rtl w:val="0"/>
        </w:rPr>
        <w:t xml:space="preserve">Report Revision History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Changes in Version 1.5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Changes in Version 2.0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Changes in Version 2.5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Changes in Version 3.0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Changes in Version 3.5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Changes in Version 4.0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Changes in Version 5.0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000080"/>
          <w:sz w:val="30"/>
          <w:szCs w:val="30"/>
          <w:rtl w:val="0"/>
        </w:rPr>
        <w:t xml:space="preserve">Problem Statement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Business Background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Needs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[why]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Objectives 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[what]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000080"/>
          <w:sz w:val="30"/>
          <w:szCs w:val="30"/>
          <w:rtl w:val="0"/>
        </w:rPr>
        <w:t xml:space="preserve">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User Requirement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Glossary of Relevant Domain Terminology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User Groups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Functional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Project Scope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[Use Case Diagram]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User Scenarios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[Use Case Descriptions]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List of User Functional Requirements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Product: Usability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Product: Performance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Product: Dependability/Reliability/Security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Organizational: Development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Organizational: Operational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Organizational: Environmental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External: Law Enforcement on Safety/Security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External: Cultural and Social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External: Political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System Requirements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Functional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List of System Functional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System Behavior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[UML Sequence Diagrams]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Data Requirements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Product: Usability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Product: Performance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Product: Dependability/Reliability/Security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Organizational: Development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Organizational: Operational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Organizational: Environmental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External: Law Enforcement on Safety/Security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External: Cultural and Social Requirements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color w:val="483d8b"/>
          <w:sz w:val="24"/>
          <w:szCs w:val="24"/>
        </w:rPr>
      </w:pPr>
      <w:r w:rsidDel="00000000" w:rsidR="00000000" w:rsidRPr="00000000">
        <w:rPr>
          <w:b w:val="1"/>
          <w:color w:val="483d8b"/>
          <w:sz w:val="24"/>
          <w:szCs w:val="24"/>
          <w:rtl w:val="0"/>
        </w:rPr>
        <w:t xml:space="preserve">External: Political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Requirements Trace Table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000080"/>
          <w:sz w:val="30"/>
          <w:szCs w:val="30"/>
          <w:rtl w:val="0"/>
        </w:rPr>
        <w:t xml:space="preserve">Exploratory Studies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Relevant Techniques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[commonly used techniques as related to your project]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Relevant Packages/Products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[those with support of features desired in your project]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Broader Impacts</w:t>
      </w:r>
      <w:r w:rsidDel="00000000" w:rsidR="00000000" w:rsidRPr="00000000">
        <w:rPr>
          <w:color w:val="ff0000"/>
          <w:sz w:val="27"/>
          <w:szCs w:val="27"/>
          <w:rtl w:val="0"/>
        </w:rPr>
        <w:t xml:space="preserve">[who else may benefit from the project except for the sponsor]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000080"/>
          <w:sz w:val="30"/>
          <w:szCs w:val="30"/>
          <w:rtl w:val="0"/>
        </w:rPr>
        <w:t xml:space="preserve">System Design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Architectural Design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Structural Design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User Interface Design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Behavioral Design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Design Alternatives &amp; Decision Rationale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000080"/>
          <w:sz w:val="30"/>
          <w:szCs w:val="30"/>
          <w:rtl w:val="0"/>
        </w:rPr>
        <w:t xml:space="preserve">System 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Programming Languages &amp; Tools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Coding Conventions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Code Version Control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Implementation Alternatives &amp; Decision Rationale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Analysis of Key Algorithms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color w:val="ff0000"/>
          <w:sz w:val="27"/>
          <w:szCs w:val="27"/>
          <w:rtl w:val="0"/>
        </w:rPr>
        <w:t xml:space="preserve">[Pick one or two algorithms implemented in your project that best represent your competence.]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color w:val="ff0000"/>
          <w:sz w:val="27"/>
          <w:szCs w:val="27"/>
          <w:rtl w:val="0"/>
        </w:rPr>
        <w:t xml:space="preserve">[Algorithms included here have to be your own design, but could be innovative integration of well-known or referrenced ones]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color w:val="ff0000"/>
          <w:sz w:val="27"/>
          <w:szCs w:val="27"/>
          <w:rtl w:val="0"/>
        </w:rPr>
        <w:t xml:space="preserve">[Provide psudocode, followed by time- and/or space- analysis]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000080"/>
          <w:sz w:val="30"/>
          <w:szCs w:val="30"/>
          <w:rtl w:val="0"/>
        </w:rPr>
        <w:t xml:space="preserve">System Testing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Test Automation Framework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Steps for Installing Test Framework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Steps for Running Test Cases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Test Case Design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Acceptance Test Cases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System Test Cases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Integration Test Cases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Unit Test Cases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Test Case Execution Report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Unit Testing Report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Integration Testing Report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System Testing Report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Acceptance Testing Report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000080"/>
          <w:sz w:val="30"/>
          <w:szCs w:val="30"/>
          <w:rtl w:val="0"/>
        </w:rPr>
        <w:t xml:space="preserve">Challenges &amp; Open Issues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Challenges Faced in Requirements Engineering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[Availability of industry mentor]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[Understanding the problem domain]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Challenges Faced in System Development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[What new techniques you need to learn]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[Do you have sufficient tool support]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[Any difficulties in agile practices]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Open Issues &amp; Ideas for Solutions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000080"/>
          <w:sz w:val="30"/>
          <w:szCs w:val="30"/>
          <w:rtl w:val="0"/>
        </w:rPr>
        <w:t xml:space="preserve">System Manuals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Instructions for System Development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How to set up development environment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Notes on system further extension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Instructions for System Deployment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Platform Requirements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b w:val="1"/>
          <w:color w:val="d2691e"/>
          <w:sz w:val="21"/>
          <w:szCs w:val="21"/>
        </w:rPr>
      </w:pPr>
      <w:r w:rsidDel="00000000" w:rsidR="00000000" w:rsidRPr="00000000">
        <w:rPr>
          <w:b w:val="1"/>
          <w:color w:val="d2691e"/>
          <w:sz w:val="21"/>
          <w:szCs w:val="21"/>
          <w:rtl w:val="0"/>
        </w:rPr>
        <w:t xml:space="preserve">System Installation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Instructions for System End Users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000080"/>
          <w:sz w:val="30"/>
          <w:szCs w:val="30"/>
          <w:rtl w:val="0"/>
        </w:rPr>
        <w:t xml:space="preserve">Conclusion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Achievement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Lessons Learned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color w:val="007fff"/>
          <w:sz w:val="27"/>
          <w:szCs w:val="27"/>
        </w:rPr>
      </w:pPr>
      <w:r w:rsidDel="00000000" w:rsidR="00000000" w:rsidRPr="00000000">
        <w:rPr>
          <w:color w:val="007fff"/>
          <w:sz w:val="27"/>
          <w:szCs w:val="27"/>
          <w:rtl w:val="0"/>
        </w:rPr>
        <w:t xml:space="preserve">Acknowledgment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color w:val="ff0000"/>
          <w:sz w:val="27"/>
          <w:szCs w:val="27"/>
          <w:rtl w:val="0"/>
        </w:rPr>
        <w:t xml:space="preserve">[Who financially supported your college study]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color w:val="ff0000"/>
          <w:sz w:val="27"/>
          <w:szCs w:val="27"/>
          <w:rtl w:val="0"/>
        </w:rPr>
        <w:t xml:space="preserve">[Who sponsored your capstone project]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color w:val="ff0000"/>
          <w:sz w:val="27"/>
          <w:szCs w:val="27"/>
          <w:rtl w:val="0"/>
        </w:rPr>
        <w:t xml:space="preserve">[Who helped/encouraged you to achieve college success]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000080"/>
          <w:sz w:val="30"/>
          <w:szCs w:val="30"/>
        </w:rPr>
      </w:pPr>
      <w:r w:rsidDel="00000000" w:rsidR="00000000" w:rsidRPr="00000000">
        <w:rPr>
          <w:color w:val="000080"/>
          <w:sz w:val="30"/>
          <w:szCs w:val="30"/>
          <w:rtl w:val="0"/>
        </w:rPr>
        <w:t xml:space="preserve">References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color w:val="000080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color w:val="007fff"/>
        <w:sz w:val="27"/>
        <w:szCs w:val="27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1"/>
        <w:color w:val="d2691e"/>
        <w:sz w:val="21"/>
        <w:szCs w:val="21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