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BOUYGUES TELECOM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Georgina LOPEZ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Directrice IT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Directrice IT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BOUYGUES TELECOM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BOUYGUES TELECOM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BOUYGUES TELECOM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Directrice IT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