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Julie GODE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Talent Acquisition 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Garches,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Chère Talent Acquisition 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 xml:space="preserve">chère Talent Acquisition 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