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Michèle LECERRE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HR Development Director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HR Development Director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HR Development Director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