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Laura BESSON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Responsable 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Responsable 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Responsable 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