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40" w:lineRule="auto"/>
        <w:ind w:left="0" w:firstLine="0"/>
        <w:jc w:val="both"/>
        <w:rPr/>
      </w:pPr>
      <w:r w:rsidDel="00000000" w:rsidR="00000000" w:rsidRPr="00000000">
        <w:rPr>
          <w:rtl w:val="0"/>
        </w:rPr>
      </w:r>
    </w:p>
    <w:p w:rsidR="00000000" w:rsidDel="00000000" w:rsidP="00000000" w:rsidRDefault="00000000" w:rsidRPr="00000000" w14:paraId="00000002">
      <w:pPr>
        <w:widowControl w:val="0"/>
        <w:spacing w:after="240" w:lineRule="auto"/>
        <w:ind w:left="0" w:firstLine="0"/>
        <w:jc w:val="center"/>
        <w:rPr>
          <w:b w:val="1"/>
          <w:bCs w:val="1"/>
        </w:rPr>
      </w:pPr>
      <w:r w:rsidDel="00000000" w:rsidR="00000000" w:rsidRPr="00000000">
        <w:rPr>
          <w:b w:val="1"/>
          <w:bCs w:val="1"/>
          <w:rtl w:val="0"/>
        </w:rPr>
        <w:t xml:space="preserve">Consejos de Networking</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9000"/>
        <w:tblGridChange w:id="0">
          <w:tblGrid>
            <w:gridCol w:w="1800"/>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 conexiones relevantes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Rule="auto"/>
              <w:ind w:left="0" w:firstLine="0"/>
              <w:jc w:val="both"/>
              <w:rPr/>
            </w:pPr>
            <w:r w:rsidDel="00000000" w:rsidR="00000000" w:rsidRPr="00000000">
              <w:rPr>
                <w:rtl w:val="0"/>
              </w:rPr>
              <w:t xml:space="preserve">Cuando hagas búsquedas para hacer conexiones o unirte a grupos relevantes, sigue los siguientes consejos: </w:t>
            </w:r>
          </w:p>
          <w:p w:rsidR="00000000" w:rsidDel="00000000" w:rsidP="00000000" w:rsidRDefault="00000000" w:rsidRPr="00000000" w14:paraId="00000005">
            <w:pPr>
              <w:widowControl w:val="0"/>
              <w:numPr>
                <w:ilvl w:val="0"/>
                <w:numId w:val="4"/>
              </w:numPr>
              <w:spacing w:after="0" w:before="0" w:lineRule="auto"/>
              <w:ind w:left="720" w:hanging="360"/>
              <w:jc w:val="both"/>
              <w:rPr>
                <w:u w:val="none"/>
              </w:rPr>
            </w:pPr>
            <w:r w:rsidDel="00000000" w:rsidR="00000000" w:rsidRPr="00000000">
              <w:rPr>
                <w:rtl w:val="0"/>
              </w:rPr>
              <w:t xml:space="preserve">Escribe la palabra «</w:t>
            </w:r>
            <w:r w:rsidDel="00000000" w:rsidR="00000000" w:rsidRPr="00000000">
              <w:rPr>
                <w:b w:val="1"/>
                <w:bCs w:val="1"/>
                <w:rtl w:val="0"/>
              </w:rPr>
              <w:t xml:space="preserve">NOT</w:t>
            </w:r>
            <w:r w:rsidDel="00000000" w:rsidR="00000000" w:rsidRPr="00000000">
              <w:rPr>
                <w:rtl w:val="0"/>
              </w:rPr>
              <w:t xml:space="preserve">» (en mayúsculas) inmediatamente antes de un término de búsqueda para excluirlo de los resultados. De esta manera se limitan los resultados de la búsqueda. Por ejemplo, «programador NOT administrador». </w:t>
            </w:r>
          </w:p>
          <w:p w:rsidR="00000000" w:rsidDel="00000000" w:rsidP="00000000" w:rsidRDefault="00000000" w:rsidRPr="00000000" w14:paraId="00000006">
            <w:pPr>
              <w:widowControl w:val="0"/>
              <w:numPr>
                <w:ilvl w:val="0"/>
                <w:numId w:val="4"/>
              </w:numPr>
              <w:spacing w:after="0" w:before="0" w:lineRule="auto"/>
              <w:ind w:left="720" w:hanging="360"/>
              <w:jc w:val="both"/>
              <w:rPr>
                <w:u w:val="none"/>
              </w:rPr>
            </w:pPr>
            <w:r w:rsidDel="00000000" w:rsidR="00000000" w:rsidRPr="00000000">
              <w:rPr>
                <w:rtl w:val="0"/>
              </w:rPr>
              <w:t xml:space="preserve">Escribe la palabra «</w:t>
            </w:r>
            <w:r w:rsidDel="00000000" w:rsidR="00000000" w:rsidRPr="00000000">
              <w:rPr>
                <w:b w:val="1"/>
                <w:bCs w:val="1"/>
                <w:rtl w:val="0"/>
              </w:rPr>
              <w:t xml:space="preserve">OR</w:t>
            </w:r>
            <w:r w:rsidDel="00000000" w:rsidR="00000000" w:rsidRPr="00000000">
              <w:rPr>
                <w:rtl w:val="0"/>
              </w:rPr>
              <w:t xml:space="preserve">» (en mayúsculas) para ver resultados que incluyan uno o más términos de una lista. De esta manera se amplían los resultados de la búsqueda. Por ejemplo, «ventas OR marketing OR publicidad». </w:t>
            </w:r>
          </w:p>
          <w:p w:rsidR="00000000" w:rsidDel="00000000" w:rsidP="00000000" w:rsidRDefault="00000000" w:rsidRPr="00000000" w14:paraId="00000007">
            <w:pPr>
              <w:widowControl w:val="0"/>
              <w:numPr>
                <w:ilvl w:val="0"/>
                <w:numId w:val="4"/>
              </w:numPr>
              <w:spacing w:after="0" w:before="0" w:lineRule="auto"/>
              <w:ind w:left="720" w:hanging="360"/>
              <w:jc w:val="both"/>
              <w:rPr>
                <w:u w:val="none"/>
              </w:rPr>
            </w:pPr>
            <w:r w:rsidDel="00000000" w:rsidR="00000000" w:rsidRPr="00000000">
              <w:rPr>
                <w:rtl w:val="0"/>
              </w:rPr>
              <w:t xml:space="preserve">Escribe la palabra «</w:t>
            </w:r>
            <w:r w:rsidDel="00000000" w:rsidR="00000000" w:rsidRPr="00000000">
              <w:rPr>
                <w:b w:val="1"/>
                <w:bCs w:val="1"/>
                <w:rtl w:val="0"/>
              </w:rPr>
              <w:t xml:space="preserve">AND</w:t>
            </w:r>
            <w:r w:rsidDel="00000000" w:rsidR="00000000" w:rsidRPr="00000000">
              <w:rPr>
                <w:rtl w:val="0"/>
              </w:rPr>
              <w:t xml:space="preserve">» (en mayúsculas) para ver resultados que incluyan todos los términos de la lista. De esta manera, se limitan los resultados de la búsqueda. Por ejemplo, «desarrollador AND Unity».</w:t>
            </w:r>
          </w:p>
          <w:p w:rsidR="00000000" w:rsidDel="00000000" w:rsidP="00000000" w:rsidRDefault="00000000" w:rsidRPr="00000000" w14:paraId="00000008">
            <w:pPr>
              <w:widowControl w:val="0"/>
              <w:numPr>
                <w:ilvl w:val="0"/>
                <w:numId w:val="4"/>
              </w:numPr>
              <w:spacing w:after="0" w:before="0" w:lineRule="auto"/>
              <w:ind w:left="720" w:hanging="360"/>
              <w:jc w:val="both"/>
              <w:rPr>
                <w:u w:val="none"/>
              </w:rPr>
            </w:pPr>
            <w:r w:rsidDel="00000000" w:rsidR="00000000" w:rsidRPr="00000000">
              <w:rPr>
                <w:rtl w:val="0"/>
              </w:rPr>
              <w:t xml:space="preserve">Recuerda que puedes </w:t>
            </w:r>
            <w:r w:rsidDel="00000000" w:rsidR="00000000" w:rsidRPr="00000000">
              <w:rPr>
                <w:b w:val="1"/>
                <w:bCs w:val="1"/>
                <w:rtl w:val="0"/>
              </w:rPr>
              <w:t xml:space="preserve">utilizar comillas</w:t>
            </w:r>
            <w:r w:rsidDel="00000000" w:rsidR="00000000" w:rsidRPr="00000000">
              <w:rPr>
                <w:rtl w:val="0"/>
              </w:rPr>
              <w:t xml:space="preserve"> para buscar una frase exacta como "desarrollador en Unity". Ten en cuenta que en las búsquedas de LinkedIn solo se pueden utilizar comillas rectas ("") y no se admite el uso de comodines (*).</w:t>
            </w:r>
          </w:p>
          <w:p w:rsidR="00000000" w:rsidDel="00000000" w:rsidP="00000000" w:rsidRDefault="00000000" w:rsidRPr="00000000" w14:paraId="00000009">
            <w:pPr>
              <w:widowControl w:val="0"/>
              <w:numPr>
                <w:ilvl w:val="0"/>
                <w:numId w:val="1"/>
              </w:numPr>
              <w:spacing w:after="0" w:before="0" w:lineRule="auto"/>
              <w:ind w:left="720" w:hanging="360"/>
              <w:jc w:val="both"/>
              <w:rPr>
                <w:u w:val="none"/>
              </w:rPr>
            </w:pPr>
            <w:r w:rsidDel="00000000" w:rsidR="00000000" w:rsidRPr="00000000">
              <w:rPr>
                <w:rtl w:val="0"/>
              </w:rPr>
              <w:t xml:space="preserve">Usa </w:t>
            </w:r>
            <w:r w:rsidDel="00000000" w:rsidR="00000000" w:rsidRPr="00000000">
              <w:rPr>
                <w:b w:val="1"/>
                <w:bCs w:val="1"/>
                <w:rtl w:val="0"/>
              </w:rPr>
              <w:t xml:space="preserve">palabras clave</w:t>
            </w:r>
            <w:r w:rsidDel="00000000" w:rsidR="00000000" w:rsidRPr="00000000">
              <w:rPr>
                <w:rtl w:val="0"/>
              </w:rPr>
              <w:t xml:space="preserve"> específicas de la industria, </w:t>
            </w:r>
            <w:r w:rsidDel="00000000" w:rsidR="00000000" w:rsidRPr="00000000">
              <w:rPr>
                <w:rtl w:val="0"/>
              </w:rPr>
              <w:t xml:space="preserve">como</w:t>
            </w:r>
            <w:r w:rsidDel="00000000" w:rsidR="00000000" w:rsidRPr="00000000">
              <w:rPr>
                <w:i w:val="1"/>
                <w:iCs w:val="1"/>
                <w:rtl w:val="0"/>
              </w:rPr>
              <w:t xml:space="preserve"> 'videojuegos', 'desarrollo de juegos', 'trabajo remoto', </w:t>
            </w:r>
            <w:r w:rsidDel="00000000" w:rsidR="00000000" w:rsidRPr="00000000">
              <w:rPr>
                <w:rtl w:val="0"/>
              </w:rPr>
              <w:t xml:space="preserve">etc., en la barra de búsqueda de LinkedIn.</w:t>
            </w:r>
          </w:p>
          <w:p w:rsidR="00000000" w:rsidDel="00000000" w:rsidP="00000000" w:rsidRDefault="00000000" w:rsidRPr="00000000" w14:paraId="0000000A">
            <w:pPr>
              <w:widowControl w:val="0"/>
              <w:numPr>
                <w:ilvl w:val="0"/>
                <w:numId w:val="1"/>
              </w:numPr>
              <w:spacing w:after="0" w:before="0" w:lineRule="auto"/>
              <w:ind w:left="720" w:hanging="360"/>
              <w:jc w:val="both"/>
              <w:rPr>
                <w:u w:val="none"/>
              </w:rPr>
            </w:pPr>
            <w:r w:rsidDel="00000000" w:rsidR="00000000" w:rsidRPr="00000000">
              <w:rPr>
                <w:b w:val="1"/>
                <w:bCs w:val="1"/>
                <w:rtl w:val="0"/>
              </w:rPr>
              <w:t xml:space="preserve">Amplía tu búsqueda</w:t>
            </w:r>
            <w:r w:rsidDel="00000000" w:rsidR="00000000" w:rsidRPr="00000000">
              <w:rPr>
                <w:rtl w:val="0"/>
              </w:rPr>
              <w:t xml:space="preserve">, no te limites a Colombia, busca oportunidades de trabajo remoto en todo el mundo.</w:t>
            </w:r>
          </w:p>
          <w:p w:rsidR="00000000" w:rsidDel="00000000" w:rsidP="00000000" w:rsidRDefault="00000000" w:rsidRPr="00000000" w14:paraId="0000000B">
            <w:pPr>
              <w:widowControl w:val="0"/>
              <w:numPr>
                <w:ilvl w:val="0"/>
                <w:numId w:val="1"/>
              </w:numPr>
              <w:spacing w:after="0" w:before="0" w:lineRule="auto"/>
              <w:ind w:left="720" w:hanging="360"/>
              <w:jc w:val="both"/>
              <w:rPr>
                <w:u w:val="none"/>
              </w:rPr>
            </w:pPr>
            <w:r w:rsidDel="00000000" w:rsidR="00000000" w:rsidRPr="00000000">
              <w:rPr>
                <w:rtl w:val="0"/>
              </w:rPr>
              <w:t xml:space="preserve">Cada vez que envíes una solicitud de conexión,</w:t>
            </w:r>
            <w:r w:rsidDel="00000000" w:rsidR="00000000" w:rsidRPr="00000000">
              <w:rPr>
                <w:b w:val="1"/>
                <w:bCs w:val="1"/>
                <w:rtl w:val="0"/>
              </w:rPr>
              <w:t xml:space="preserve"> personaliza</w:t>
            </w:r>
            <w:r w:rsidDel="00000000" w:rsidR="00000000" w:rsidRPr="00000000">
              <w:rPr>
                <w:rtl w:val="0"/>
              </w:rPr>
              <w:t xml:space="preserve"> el mensaje y </w:t>
            </w:r>
            <w:r w:rsidDel="00000000" w:rsidR="00000000" w:rsidRPr="00000000">
              <w:rPr>
                <w:b w:val="1"/>
                <w:bCs w:val="1"/>
                <w:rtl w:val="0"/>
              </w:rPr>
              <w:t xml:space="preserve">destaca tu interés en la industria de videojuegos</w:t>
            </w:r>
            <w:r w:rsidDel="00000000" w:rsidR="00000000" w:rsidRPr="00000000">
              <w:rPr>
                <w:rtl w:val="0"/>
              </w:rPr>
              <w:t xml:space="preserve">, por ejemplo: 'Hola [Nombre], estoy interesado/a en ingresar a la industria de videojuegos y valoraría tu consejo.</w:t>
            </w:r>
          </w:p>
          <w:p w:rsidR="00000000" w:rsidDel="00000000" w:rsidP="00000000" w:rsidRDefault="00000000" w:rsidRPr="00000000" w14:paraId="0000000C">
            <w:pPr>
              <w:widowControl w:val="0"/>
              <w:numPr>
                <w:ilvl w:val="0"/>
                <w:numId w:val="1"/>
              </w:numPr>
              <w:ind w:left="720" w:hanging="360"/>
              <w:jc w:val="both"/>
            </w:pPr>
            <w:r w:rsidDel="00000000" w:rsidR="00000000" w:rsidRPr="00000000">
              <w:rPr>
                <w:b w:val="1"/>
                <w:bCs w:val="1"/>
                <w:rtl w:val="0"/>
              </w:rPr>
              <w:t xml:space="preserve">Únete a grupos</w:t>
            </w:r>
            <w:r w:rsidDel="00000000" w:rsidR="00000000" w:rsidRPr="00000000">
              <w:rPr>
                <w:rtl w:val="0"/>
              </w:rPr>
              <w:t xml:space="preserve"> relacionados con videojuegos y desarrollo de juegos en LinkedIn y otras redes sociales para aprender y </w:t>
            </w:r>
            <w:r w:rsidDel="00000000" w:rsidR="00000000" w:rsidRPr="00000000">
              <w:rPr>
                <w:rtl w:val="0"/>
              </w:rPr>
              <w:t xml:space="preserve">conectarte con</w:t>
            </w:r>
            <w:r w:rsidDel="00000000" w:rsidR="00000000" w:rsidRPr="00000000">
              <w:rPr>
                <w:rtl w:val="0"/>
              </w:rPr>
              <w:t xml:space="preserve"> profesionales.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Construye relaciones sólidas (sé un super-conector)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240" w:lineRule="auto"/>
              <w:ind w:left="0" w:firstLine="0"/>
              <w:rPr/>
            </w:pPr>
            <w:r w:rsidDel="00000000" w:rsidR="00000000" w:rsidRPr="00000000">
              <w:rPr>
                <w:rtl w:val="0"/>
              </w:rPr>
              <w:t xml:space="preserve">Una buena red de contactos consiste en establecer relaciones. Si tienes una buena conexión, pedir no es algo molesto, son dos personas que se ayudan mutuamente. El mayor error en el </w:t>
            </w:r>
            <w:r w:rsidDel="00000000" w:rsidR="00000000" w:rsidRPr="00000000">
              <w:rPr>
                <w:b w:val="1"/>
                <w:bCs w:val="1"/>
                <w:rtl w:val="0"/>
              </w:rPr>
              <w:t xml:space="preserve">networking</w:t>
            </w:r>
            <w:r w:rsidDel="00000000" w:rsidR="00000000" w:rsidRPr="00000000">
              <w:rPr>
                <w:rtl w:val="0"/>
              </w:rPr>
              <w:t xml:space="preserve"> es siempre pedir y nunca dar. Los siguientes consejos pueden ayudarte a tener relaciones sólidas que te ayuden durante toda la vida y no solo por una ocasión:</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Concéntrate en ser </w:t>
            </w:r>
            <w:r w:rsidDel="00000000" w:rsidR="00000000" w:rsidRPr="00000000">
              <w:rPr>
                <w:b w:val="1"/>
                <w:bCs w:val="1"/>
                <w:rtl w:val="0"/>
              </w:rPr>
              <w:t xml:space="preserve">generoso</w:t>
            </w:r>
            <w:r w:rsidDel="00000000" w:rsidR="00000000" w:rsidRPr="00000000">
              <w:rPr>
                <w:rtl w:val="0"/>
              </w:rPr>
              <w:t xml:space="preserve"> aunque te tardes en ver los resultados.</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te preocupes por lo que puedes obtener de un nuevo contacto sino en cómo puedes </w:t>
            </w:r>
            <w:r w:rsidDel="00000000" w:rsidR="00000000" w:rsidRPr="00000000">
              <w:rPr>
                <w:b w:val="1"/>
                <w:bCs w:val="1"/>
                <w:rtl w:val="0"/>
              </w:rPr>
              <w:t xml:space="preserve">ayudar</w:t>
            </w:r>
            <w:r w:rsidDel="00000000" w:rsidR="00000000" w:rsidRPr="00000000">
              <w:rPr>
                <w:rtl w:val="0"/>
              </w:rPr>
              <w:t xml:space="preserve"> al contacto y </w:t>
            </w:r>
            <w:r w:rsidDel="00000000" w:rsidR="00000000" w:rsidRPr="00000000">
              <w:rPr>
                <w:b w:val="1"/>
                <w:bCs w:val="1"/>
                <w:rtl w:val="0"/>
              </w:rPr>
              <w:t xml:space="preserve">añadir valor</w:t>
            </w:r>
            <w:r w:rsidDel="00000000" w:rsidR="00000000" w:rsidRPr="00000000">
              <w:rPr>
                <w:rtl w:val="0"/>
              </w:rPr>
              <w:t xml:space="preserve"> a la vida de esa persona. </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Conecta a las personas entre sí</w:t>
            </w:r>
            <w:r w:rsidDel="00000000" w:rsidR="00000000" w:rsidRPr="00000000">
              <w:rPr>
                <w:rtl w:val="0"/>
              </w:rPr>
              <w:t xml:space="preserve">, así tendrás a dos personas que te estarán agradecidas. La "Ley de la Reciprocidad" es algo real.</w:t>
            </w:r>
          </w:p>
          <w:p w:rsidR="00000000" w:rsidDel="00000000" w:rsidP="00000000" w:rsidRDefault="00000000" w:rsidRPr="00000000" w14:paraId="00000012">
            <w:pPr>
              <w:widowControl w:val="0"/>
              <w:numPr>
                <w:ilvl w:val="0"/>
                <w:numId w:val="5"/>
              </w:numPr>
              <w:spacing w:after="0" w:before="0" w:line="240" w:lineRule="auto"/>
              <w:ind w:left="720" w:hanging="360"/>
            </w:pPr>
            <w:r w:rsidDel="00000000" w:rsidR="00000000" w:rsidRPr="00000000">
              <w:rPr>
                <w:rtl w:val="0"/>
              </w:rPr>
              <w:t xml:space="preserve">Envía mensajes de cumpleaños a la gente y pregúntales sobre sus proyectos. A la gente le encanta hablar de sí misma y apreciará tu </w:t>
            </w: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013">
            <w:pPr>
              <w:widowControl w:val="0"/>
              <w:numPr>
                <w:ilvl w:val="0"/>
                <w:numId w:val="5"/>
              </w:numPr>
              <w:spacing w:after="0" w:before="0" w:line="240" w:lineRule="auto"/>
              <w:ind w:left="720" w:hanging="360"/>
            </w:pPr>
            <w:r w:rsidDel="00000000" w:rsidR="00000000" w:rsidRPr="00000000">
              <w:rPr>
                <w:rtl w:val="0"/>
              </w:rPr>
              <w:t xml:space="preserve">No tengas miedo de pedir, pero cuando recibas ayuda, </w:t>
            </w:r>
            <w:r w:rsidDel="00000000" w:rsidR="00000000" w:rsidRPr="00000000">
              <w:rPr>
                <w:b w:val="1"/>
                <w:bCs w:val="1"/>
                <w:rtl w:val="0"/>
              </w:rPr>
              <w:t xml:space="preserve">siempre agradece</w:t>
            </w:r>
            <w:r w:rsidDel="00000000" w:rsidR="00000000" w:rsidRPr="00000000">
              <w:rPr>
                <w:rtl w:val="0"/>
              </w:rPr>
              <w:t xml:space="preserve">. Si alguien te da un consejo, muéstrale cómo lo has puesto en práctica.</w:t>
            </w:r>
          </w:p>
          <w:p w:rsidR="00000000" w:rsidDel="00000000" w:rsidP="00000000" w:rsidRDefault="00000000" w:rsidRPr="00000000" w14:paraId="00000014">
            <w:pPr>
              <w:widowControl w:val="0"/>
              <w:numPr>
                <w:ilvl w:val="0"/>
                <w:numId w:val="5"/>
              </w:numPr>
              <w:spacing w:after="0" w:before="0" w:line="240" w:lineRule="auto"/>
              <w:ind w:left="720" w:hanging="360"/>
              <w:rPr>
                <w:u w:val="none"/>
              </w:rPr>
            </w:pPr>
            <w:r w:rsidDel="00000000" w:rsidR="00000000" w:rsidRPr="00000000">
              <w:rPr>
                <w:rtl w:val="0"/>
              </w:rPr>
              <w:t xml:space="preserve">Si quieres saber más sobre cómo construir relaciones sólidas y ser un super-conector, puedes leer los siguientes artículos:</w:t>
            </w:r>
          </w:p>
          <w:p w:rsidR="00000000" w:rsidDel="00000000" w:rsidP="00000000" w:rsidRDefault="00000000" w:rsidRPr="00000000" w14:paraId="00000015">
            <w:pPr>
              <w:widowControl w:val="0"/>
              <w:numPr>
                <w:ilvl w:val="1"/>
                <w:numId w:val="5"/>
              </w:numPr>
              <w:spacing w:after="0" w:before="0" w:line="240" w:lineRule="auto"/>
              <w:ind w:left="1440" w:hanging="360"/>
              <w:rPr>
                <w:u w:val="none"/>
              </w:rPr>
            </w:pPr>
            <w:hyperlink r:id="rId6">
              <w:r w:rsidDel="00000000" w:rsidR="00000000" w:rsidRPr="00000000">
                <w:rPr>
                  <w:color w:val="1155cc"/>
                  <w:u w:val="single"/>
                  <w:rtl w:val="0"/>
                </w:rPr>
                <w:t xml:space="preserve">Cómo ser un super-conector</w:t>
              </w:r>
            </w:hyperlink>
            <w:r w:rsidDel="00000000" w:rsidR="00000000" w:rsidRPr="00000000">
              <w:rPr>
                <w:rtl w:val="0"/>
              </w:rPr>
            </w:r>
          </w:p>
          <w:p w:rsidR="00000000" w:rsidDel="00000000" w:rsidP="00000000" w:rsidRDefault="00000000" w:rsidRPr="00000000" w14:paraId="00000016">
            <w:pPr>
              <w:widowControl w:val="0"/>
              <w:numPr>
                <w:ilvl w:val="1"/>
                <w:numId w:val="5"/>
              </w:numPr>
              <w:spacing w:after="0" w:before="0" w:line="240" w:lineRule="auto"/>
              <w:ind w:left="1440" w:hanging="360"/>
              <w:rPr>
                <w:u w:val="none"/>
              </w:rPr>
            </w:pPr>
            <w:hyperlink r:id="rId7">
              <w:r w:rsidDel="00000000" w:rsidR="00000000" w:rsidRPr="00000000">
                <w:rPr>
                  <w:color w:val="1155cc"/>
                  <w:u w:val="single"/>
                  <w:rtl w:val="0"/>
                </w:rPr>
                <w:t xml:space="preserve">5 hábitos que te convertirán en un super-conector</w:t>
              </w:r>
            </w:hyperlink>
            <w:r w:rsidDel="00000000" w:rsidR="00000000" w:rsidRPr="00000000">
              <w:rPr>
                <w:rtl w:val="0"/>
              </w:rPr>
            </w:r>
          </w:p>
          <w:p w:rsidR="00000000" w:rsidDel="00000000" w:rsidP="00000000" w:rsidRDefault="00000000" w:rsidRPr="00000000" w14:paraId="00000017">
            <w:pPr>
              <w:widowControl w:val="0"/>
              <w:numPr>
                <w:ilvl w:val="1"/>
                <w:numId w:val="5"/>
              </w:numPr>
              <w:spacing w:after="0" w:before="0" w:line="240" w:lineRule="auto"/>
              <w:ind w:left="1440" w:hanging="360"/>
              <w:rPr>
                <w:u w:val="none"/>
              </w:rPr>
            </w:pPr>
            <w:hyperlink r:id="rId8">
              <w:r w:rsidDel="00000000" w:rsidR="00000000" w:rsidRPr="00000000">
                <w:rPr>
                  <w:color w:val="1155cc"/>
                  <w:u w:val="single"/>
                  <w:rtl w:val="0"/>
                </w:rPr>
                <w:t xml:space="preserve">Super-conector: Cómo construir una red poderosa</w:t>
              </w:r>
            </w:hyperlink>
            <w:r w:rsidDel="00000000" w:rsidR="00000000" w:rsidRPr="00000000">
              <w:rPr>
                <w:rtl w:val="0"/>
              </w:rPr>
            </w:r>
          </w:p>
          <w:p w:rsidR="00000000" w:rsidDel="00000000" w:rsidP="00000000" w:rsidRDefault="00000000" w:rsidRPr="00000000" w14:paraId="00000018">
            <w:pPr>
              <w:widowControl w:val="0"/>
              <w:spacing w:after="0" w:before="0" w:line="240" w:lineRule="auto"/>
              <w:ind w:left="1440" w:firstLine="0"/>
              <w:rPr/>
            </w:pPr>
            <w:r w:rsidDel="00000000" w:rsidR="00000000" w:rsidRPr="00000000">
              <w:rPr>
                <w:rtl w:val="0"/>
              </w:rPr>
            </w:r>
          </w:p>
          <w:p w:rsidR="00000000" w:rsidDel="00000000" w:rsidP="00000000" w:rsidRDefault="00000000" w:rsidRPr="00000000" w14:paraId="00000019">
            <w:pPr>
              <w:widowControl w:val="0"/>
              <w:spacing w:after="0" w:before="0" w:lineRule="auto"/>
              <w:rPr/>
            </w:pPr>
            <w:r w:rsidDel="00000000" w:rsidR="00000000" w:rsidRPr="00000000">
              <w:rPr>
                <w:b w:val="1"/>
                <w:bCs w:val="1"/>
                <w:i w:val="1"/>
                <w:iCs w:val="1"/>
                <w:sz w:val="20"/>
                <w:szCs w:val="20"/>
                <w:rtl w:val="0"/>
              </w:rPr>
              <w:t xml:space="preserve">Nota:</w:t>
            </w:r>
            <w:r w:rsidDel="00000000" w:rsidR="00000000" w:rsidRPr="00000000">
              <w:rPr>
                <w:i w:val="1"/>
                <w:iCs w:val="1"/>
                <w:sz w:val="20"/>
                <w:szCs w:val="20"/>
                <w:rtl w:val="0"/>
              </w:rPr>
              <w:t xml:space="preserve"> Para leer el artículo en español, posiciona el ratón en el texto del artículo, da clic derecho y selecciona la opción de traducir para después seleccionar el idioma al que quieres traducirlo.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Publica con 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El objetivo de publicar frecuentemente es que tu nombre aparezca en las conversaciones sobre el campo que te interesa. Los siguientes son algunos consejos para lograrlo:</w:t>
            </w:r>
          </w:p>
          <w:p w:rsidR="00000000" w:rsidDel="00000000" w:rsidP="00000000" w:rsidRDefault="00000000" w:rsidRPr="00000000" w14:paraId="0000001C">
            <w:pPr>
              <w:widowControl w:val="0"/>
              <w:numPr>
                <w:ilvl w:val="0"/>
                <w:numId w:val="5"/>
              </w:numPr>
              <w:spacing w:line="240" w:lineRule="auto"/>
              <w:ind w:left="720" w:hanging="360"/>
              <w:rPr>
                <w:u w:val="none"/>
              </w:rPr>
            </w:pPr>
            <w:r w:rsidDel="00000000" w:rsidR="00000000" w:rsidRPr="00000000">
              <w:rPr>
                <w:rtl w:val="0"/>
              </w:rPr>
              <w:t xml:space="preserve">Participa activamente en discusiones y comparte contenido que muestre tu interés y conocimiento.</w:t>
            </w:r>
          </w:p>
          <w:p w:rsidR="00000000" w:rsidDel="00000000" w:rsidP="00000000" w:rsidRDefault="00000000" w:rsidRPr="00000000" w14:paraId="0000001D">
            <w:pPr>
              <w:widowControl w:val="0"/>
              <w:numPr>
                <w:ilvl w:val="0"/>
                <w:numId w:val="5"/>
              </w:numPr>
              <w:spacing w:line="240" w:lineRule="auto"/>
              <w:ind w:left="720" w:hanging="360"/>
              <w:rPr>
                <w:u w:val="none"/>
              </w:rPr>
            </w:pPr>
            <w:r w:rsidDel="00000000" w:rsidR="00000000" w:rsidRPr="00000000">
              <w:rPr>
                <w:rtl w:val="0"/>
              </w:rPr>
              <w:t xml:space="preserve">A la gente le interesa mucho más el proceso que el resultado final, si crees que aún no tienes los conocimientos necesarios para publicar tus proyectos, empieza a hacerlo sobre el </w:t>
            </w:r>
            <w:r w:rsidDel="00000000" w:rsidR="00000000" w:rsidRPr="00000000">
              <w:rPr>
                <w:b w:val="1"/>
                <w:bCs w:val="1"/>
                <w:rtl w:val="0"/>
              </w:rPr>
              <w:t xml:space="preserve">camino recorrido</w:t>
            </w:r>
            <w:r w:rsidDel="00000000" w:rsidR="00000000" w:rsidRPr="00000000">
              <w:rPr>
                <w:rtl w:val="0"/>
              </w:rPr>
              <w:t xml:space="preserve">. A la gente le encanta ver los experimentos y los inevitables fracasos que conllevan, siempre que hables de lo que has aprendido ¡</w:t>
            </w:r>
            <w:r w:rsidDel="00000000" w:rsidR="00000000" w:rsidRPr="00000000">
              <w:rPr>
                <w:rtl w:val="0"/>
              </w:rPr>
              <w:t xml:space="preserve">publica</w:t>
            </w:r>
            <w:r w:rsidDel="00000000" w:rsidR="00000000" w:rsidRPr="00000000">
              <w:rPr>
                <w:rtl w:val="0"/>
              </w:rPr>
              <w:t xml:space="preserve"> sobre tus éxitos y fracasos!</w:t>
            </w:r>
          </w:p>
          <w:p w:rsidR="00000000" w:rsidDel="00000000" w:rsidP="00000000" w:rsidRDefault="00000000" w:rsidRPr="00000000" w14:paraId="0000001E">
            <w:pPr>
              <w:widowControl w:val="0"/>
              <w:numPr>
                <w:ilvl w:val="0"/>
                <w:numId w:val="5"/>
              </w:numPr>
              <w:spacing w:after="0" w:afterAutospacing="0" w:line="240" w:lineRule="auto"/>
              <w:ind w:left="720" w:hanging="360"/>
              <w:rPr>
                <w:u w:val="none"/>
              </w:rPr>
            </w:pPr>
            <w:r w:rsidDel="00000000" w:rsidR="00000000" w:rsidRPr="00000000">
              <w:rPr>
                <w:rtl w:val="0"/>
              </w:rPr>
              <w:t xml:space="preserve">La forma más fácil de encontrar clientes es enseñar a otros. Eso te convierte automáticamente en el experto. Entonces, siempre que puedas ayuda a resolver dudas o problemas en los foros de discusión o redes sociales.</w:t>
            </w:r>
          </w:p>
          <w:p w:rsidR="00000000" w:rsidDel="00000000" w:rsidP="00000000" w:rsidRDefault="00000000" w:rsidRPr="00000000" w14:paraId="0000001F">
            <w:pPr>
              <w:widowControl w:val="0"/>
              <w:numPr>
                <w:ilvl w:val="0"/>
                <w:numId w:val="5"/>
              </w:numPr>
              <w:spacing w:after="240" w:before="0" w:beforeAutospacing="0" w:lineRule="auto"/>
              <w:ind w:left="720" w:hanging="360"/>
            </w:pPr>
            <w:r w:rsidDel="00000000" w:rsidR="00000000" w:rsidRPr="00000000">
              <w:rPr>
                <w:rtl w:val="0"/>
              </w:rPr>
              <w:t xml:space="preserve">Sigue las actualizaciones de tus conexiones: y asegúrate de participar en las conversaciones.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Prepárate antes de ir a un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3"/>
              </w:numPr>
              <w:spacing w:line="240" w:lineRule="auto"/>
              <w:ind w:left="720" w:hanging="360"/>
              <w:rPr>
                <w:u w:val="none"/>
              </w:rPr>
            </w:pPr>
            <w:r w:rsidDel="00000000" w:rsidR="00000000" w:rsidRPr="00000000">
              <w:rPr>
                <w:rtl w:val="0"/>
              </w:rPr>
              <w:t xml:space="preserve">Crea un pequeño</w:t>
            </w:r>
            <w:r w:rsidDel="00000000" w:rsidR="00000000" w:rsidRPr="00000000">
              <w:rPr>
                <w:b w:val="1"/>
                <w:bCs w:val="1"/>
                <w:rtl w:val="0"/>
              </w:rPr>
              <w:t xml:space="preserve"> discurso de presentación personal</w:t>
            </w:r>
            <w:r w:rsidDel="00000000" w:rsidR="00000000" w:rsidRPr="00000000">
              <w:rPr>
                <w:rtl w:val="0"/>
              </w:rPr>
              <w:t xml:space="preserve"> que destaque tu pasión por los videojuegos y tu disposición a aprender, esto es muy útil cuando aún no tienes mucha experiencia. A continuación se muestra un ejemplo:</w:t>
            </w:r>
          </w:p>
          <w:p w:rsidR="00000000" w:rsidDel="00000000" w:rsidP="00000000" w:rsidRDefault="00000000" w:rsidRPr="00000000" w14:paraId="00000022">
            <w:pPr>
              <w:widowControl w:val="0"/>
              <w:spacing w:line="240" w:lineRule="auto"/>
              <w:jc w:val="center"/>
              <w:rPr/>
            </w:pPr>
            <w:r w:rsidDel="00000000" w:rsidR="00000000" w:rsidRPr="00000000">
              <w:rPr/>
              <w:drawing>
                <wp:inline distB="114300" distT="114300" distL="114300" distR="114300">
                  <wp:extent cx="3224213" cy="211633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24213" cy="211633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numPr>
                <w:ilvl w:val="0"/>
                <w:numId w:val="2"/>
              </w:numPr>
              <w:spacing w:line="240" w:lineRule="auto"/>
              <w:ind w:left="720" w:hanging="360"/>
              <w:rPr>
                <w:u w:val="none"/>
              </w:rPr>
            </w:pPr>
            <w:r w:rsidDel="00000000" w:rsidR="00000000" w:rsidRPr="00000000">
              <w:rPr>
                <w:b w:val="1"/>
                <w:bCs w:val="1"/>
                <w:rtl w:val="0"/>
              </w:rPr>
              <w:t xml:space="preserve">Investiga a las empresas y contactos</w:t>
            </w:r>
            <w:r w:rsidDel="00000000" w:rsidR="00000000" w:rsidRPr="00000000">
              <w:rPr>
                <w:rtl w:val="0"/>
              </w:rPr>
              <w:t xml:space="preserve"> que asistirán al evento. Esto te permitirá personalizar tus conversaciones: ¿Qué proyectos ha realizado la empresa recientemente? ¿Cuáles son los intereses profesionales de tus contactos?, etc.</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spacing w:after="240" w:lineRule="auto"/>
        <w:jc w:val="center"/>
        <w:rPr>
          <w:b w:val="1"/>
          <w:bCs w:val="1"/>
        </w:rPr>
      </w:pPr>
      <w:r w:rsidDel="00000000" w:rsidR="00000000" w:rsidRPr="00000000">
        <w:rPr>
          <w:rtl w:val="0"/>
        </w:rPr>
      </w:r>
    </w:p>
    <w:p w:rsidR="00000000" w:rsidDel="00000000" w:rsidP="00000000" w:rsidRDefault="00000000" w:rsidRPr="00000000" w14:paraId="00000028">
      <w:pPr>
        <w:widowControl w:val="0"/>
        <w:spacing w:after="240" w:lineRule="auto"/>
        <w:jc w:val="center"/>
        <w:rPr>
          <w:b w:val="1"/>
          <w:bCs w:val="1"/>
        </w:rPr>
      </w:pPr>
      <w:r w:rsidDel="00000000" w:rsidR="00000000" w:rsidRPr="00000000">
        <w:rPr>
          <w:b w:val="1"/>
          <w:bCs w:val="1"/>
          <w:rtl w:val="0"/>
        </w:rPr>
        <w:t xml:space="preserve">Plan de Acción de Networking</w:t>
      </w:r>
    </w:p>
    <w:p w:rsidR="00000000" w:rsidDel="00000000" w:rsidP="00000000" w:rsidRDefault="00000000" w:rsidRPr="00000000" w14:paraId="00000029">
      <w:pPr>
        <w:widowControl w:val="0"/>
        <w:spacing w:after="240" w:lineRule="auto"/>
        <w:jc w:val="center"/>
        <w:rPr>
          <w:b w:val="1"/>
          <w:bCs w:val="1"/>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Dónde: </w:t>
            </w:r>
            <w:r w:rsidDel="00000000" w:rsidR="00000000" w:rsidRPr="00000000">
              <w:rPr>
                <w:rtl w:val="0"/>
              </w:rPr>
              <w:t xml:space="preserve">Escribe el lugar (presencial o virtual) donde planeas hacer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Cuándo: </w:t>
            </w:r>
            <w:r w:rsidDel="00000000" w:rsidR="00000000" w:rsidRPr="00000000">
              <w:rPr>
                <w:rtl w:val="0"/>
              </w:rPr>
              <w:t xml:space="preserve">Escribe la fecha del evento o la fecha objetivo que tienes para hacer 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Cómo: </w:t>
            </w:r>
            <w:r w:rsidDel="00000000" w:rsidR="00000000" w:rsidRPr="00000000">
              <w:rPr>
                <w:rtl w:val="0"/>
              </w:rPr>
              <w:t xml:space="preserve">Escribe cómo necesitas prepararte o qué necesitas hacer para el networking planeado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4D">
      <w:pPr>
        <w:widowControl w:val="0"/>
        <w:tabs>
          <w:tab w:val="left" w:leader="none" w:pos="2180"/>
        </w:tabs>
        <w:spacing w:line="240" w:lineRule="auto"/>
        <w:ind w:left="0" w:firstLine="0"/>
        <w:rPr/>
      </w:pPr>
      <w:r w:rsidDel="00000000" w:rsidR="00000000" w:rsidRPr="00000000">
        <w:rPr>
          <w:rtl w:val="0"/>
        </w:rPr>
      </w:r>
    </w:p>
    <w:sectPr>
      <w:headerReference r:id="rId10" w:type="default"/>
      <w:foot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line="276" w:lineRule="auto"/>
      <w:jc w:val="center"/>
      <w:rPr/>
    </w:pPr>
    <w:r w:rsidDel="00000000" w:rsidR="00000000" w:rsidRPr="00000000">
      <w:rPr>
        <w:rtl w:val="0"/>
      </w:rPr>
      <w:t xml:space="preserve">© 2024 Generation: You Employed, Inc.</w:t>
    </w:r>
  </w:p>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line="276" w:lineRule="auto"/>
      <w:rPr/>
    </w:pPr>
    <w:r w:rsidDel="00000000" w:rsidR="00000000" w:rsidRPr="00000000">
      <w:rPr>
        <w:rtl w:val="0"/>
      </w:rPr>
      <w:t xml:space="preserve">EE-NET - Networking: Consejos y Plan de Acción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4degrees.ai/blog/how-to-be-a-super-connector" TargetMode="External"/><Relationship Id="rId7" Type="http://schemas.openxmlformats.org/officeDocument/2006/relationships/hyperlink" Target="https://pingboard.com/blog/5-simple-habits-that-will-turn-you-into-a-super-connector/" TargetMode="External"/><Relationship Id="rId8" Type="http://schemas.openxmlformats.org/officeDocument/2006/relationships/hyperlink" Target="https://medium.com/swlh/super-connector-heres-how-you-build-a-powerful-network-4c3fe4eb74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