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851"/>
        <w:gridCol w:w="7333"/>
      </w:tblGrid>
      <w:tr w:rsidR="003A4FAB" w:rsidRPr="00166341" w14:paraId="7336C79F" w14:textId="77777777" w:rsidTr="00E12009">
        <w:tc>
          <w:tcPr>
            <w:tcW w:w="1851" w:type="dxa"/>
            <w:shd w:val="clear" w:color="auto" w:fill="203A68"/>
            <w:tcMar>
              <w:top w:w="300" w:type="dxa"/>
              <w:left w:w="150" w:type="dxa"/>
              <w:bottom w:w="300" w:type="dxa"/>
              <w:right w:w="150" w:type="dxa"/>
            </w:tcMar>
          </w:tcPr>
          <w:p w14:paraId="399C9073" w14:textId="77777777" w:rsidR="003A4FAB" w:rsidRDefault="003A4FAB"/>
        </w:tc>
        <w:tc>
          <w:tcPr>
            <w:tcW w:w="7333" w:type="dxa"/>
            <w:tcMar>
              <w:top w:w="90" w:type="dxa"/>
              <w:left w:w="105" w:type="dxa"/>
              <w:bottom w:w="95" w:type="dxa"/>
              <w:right w:w="105" w:type="dxa"/>
            </w:tcMar>
          </w:tcPr>
          <w:p w14:paraId="465E5402" w14:textId="77777777" w:rsidR="003A4FAB" w:rsidRPr="00E12009" w:rsidRDefault="00000000">
            <w:pPr>
              <w:spacing w:line="271" w:lineRule="auto"/>
              <w:rPr>
                <w:lang w:val="es-CL"/>
              </w:rPr>
            </w:pPr>
            <w:r w:rsidRPr="00E12009">
              <w:rPr>
                <w:b/>
                <w:color w:val="203A68"/>
                <w:sz w:val="36"/>
                <w:lang w:val="es-CL"/>
              </w:rPr>
              <w:t>Guía 2. Desarrollo Proyecto APT</w:t>
            </w:r>
          </w:p>
          <w:p w14:paraId="2BC9AE77" w14:textId="77777777" w:rsidR="003A4FAB" w:rsidRPr="00E12009" w:rsidRDefault="00000000">
            <w:pPr>
              <w:spacing w:after="20" w:line="271" w:lineRule="auto"/>
              <w:rPr>
                <w:lang w:val="es-CL"/>
              </w:rPr>
            </w:pPr>
            <w:r w:rsidRPr="00E12009">
              <w:rPr>
                <w:b/>
                <w:color w:val="203A68"/>
                <w:sz w:val="28"/>
                <w:lang w:val="es-CL"/>
              </w:rPr>
              <w:t xml:space="preserve">Asignatura </w:t>
            </w:r>
            <w:proofErr w:type="spellStart"/>
            <w:r w:rsidRPr="00E12009">
              <w:rPr>
                <w:b/>
                <w:color w:val="203A68"/>
                <w:sz w:val="28"/>
                <w:lang w:val="es-CL"/>
              </w:rPr>
              <w:t>Capstone</w:t>
            </w:r>
            <w:proofErr w:type="spellEnd"/>
          </w:p>
        </w:tc>
      </w:tr>
    </w:tbl>
    <w:p w14:paraId="1795080A" w14:textId="77777777" w:rsidR="003A4FAB" w:rsidRPr="00E12009" w:rsidRDefault="003A4FAB">
      <w:pPr>
        <w:spacing w:after="0"/>
        <w:rPr>
          <w:lang w:val="es-CL"/>
        </w:rPr>
      </w:pPr>
    </w:p>
    <w:p w14:paraId="24F33BE3" w14:textId="77777777" w:rsidR="00E12009" w:rsidRPr="00166341" w:rsidRDefault="00000000" w:rsidP="00E12009">
      <w:pPr>
        <w:spacing w:after="0" w:line="240" w:lineRule="auto"/>
        <w:rPr>
          <w:rFonts w:asciiTheme="majorHAnsi" w:hAnsiTheme="majorHAnsi" w:cstheme="majorHAnsi"/>
          <w:sz w:val="20"/>
          <w:szCs w:val="20"/>
          <w:lang w:val="es-CL"/>
        </w:rPr>
      </w:pPr>
      <w:r w:rsidRPr="00166341">
        <w:rPr>
          <w:rFonts w:asciiTheme="majorHAnsi" w:hAnsiTheme="majorHAnsi" w:cstheme="majorHAnsi"/>
          <w:sz w:val="20"/>
          <w:szCs w:val="20"/>
          <w:lang w:val="es-CL"/>
        </w:rPr>
        <w:t>PROYECTO: Ojo de Huaso – Sistema inteligente de apoyo al análisis audiovisual del Rodeo Chileno</w:t>
      </w:r>
      <w:r w:rsidRPr="00166341">
        <w:rPr>
          <w:rFonts w:asciiTheme="majorHAnsi" w:hAnsiTheme="majorHAnsi" w:cstheme="majorHAnsi"/>
          <w:sz w:val="20"/>
          <w:szCs w:val="20"/>
          <w:lang w:val="es-CL"/>
        </w:rPr>
        <w:br/>
        <w:t xml:space="preserve">INTEGRANTES: </w:t>
      </w:r>
      <w:r w:rsidR="00E12009" w:rsidRPr="00166341">
        <w:rPr>
          <w:rFonts w:asciiTheme="majorHAnsi" w:hAnsiTheme="majorHAnsi" w:cstheme="majorHAnsi"/>
          <w:sz w:val="20"/>
          <w:szCs w:val="20"/>
          <w:lang w:val="es-CL"/>
        </w:rPr>
        <w:tab/>
      </w:r>
      <w:r w:rsidRPr="00166341">
        <w:rPr>
          <w:rFonts w:asciiTheme="majorHAnsi" w:hAnsiTheme="majorHAnsi" w:cstheme="majorHAnsi"/>
          <w:sz w:val="20"/>
          <w:szCs w:val="20"/>
          <w:lang w:val="es-CL"/>
        </w:rPr>
        <w:t>Juan Carlos Reyes Melo</w:t>
      </w:r>
    </w:p>
    <w:p w14:paraId="7D2C49EC" w14:textId="77777777" w:rsidR="00E12009" w:rsidRPr="00166341" w:rsidRDefault="00E12009" w:rsidP="00E12009">
      <w:pPr>
        <w:spacing w:after="0" w:line="240" w:lineRule="auto"/>
        <w:rPr>
          <w:rFonts w:asciiTheme="majorHAnsi" w:hAnsiTheme="majorHAnsi" w:cstheme="majorHAnsi"/>
          <w:sz w:val="20"/>
          <w:szCs w:val="20"/>
          <w:lang w:val="es-CL"/>
        </w:rPr>
      </w:pPr>
      <w:r w:rsidRPr="00166341">
        <w:rPr>
          <w:rFonts w:asciiTheme="majorHAnsi" w:hAnsiTheme="majorHAnsi" w:cstheme="majorHAnsi"/>
          <w:sz w:val="20"/>
          <w:szCs w:val="20"/>
          <w:lang w:val="es-CL"/>
        </w:rPr>
        <w:t xml:space="preserve"> </w:t>
      </w:r>
      <w:r w:rsidRPr="00166341">
        <w:rPr>
          <w:rFonts w:asciiTheme="majorHAnsi" w:hAnsiTheme="majorHAnsi" w:cstheme="majorHAnsi"/>
          <w:sz w:val="20"/>
          <w:szCs w:val="20"/>
          <w:lang w:val="es-CL"/>
        </w:rPr>
        <w:tab/>
      </w:r>
      <w:r w:rsidRPr="00166341">
        <w:rPr>
          <w:rFonts w:asciiTheme="majorHAnsi" w:hAnsiTheme="majorHAnsi" w:cstheme="majorHAnsi"/>
          <w:sz w:val="20"/>
          <w:szCs w:val="20"/>
          <w:lang w:val="es-CL"/>
        </w:rPr>
        <w:tab/>
        <w:t xml:space="preserve">Lesther Alberto Araya Valdivia </w:t>
      </w:r>
    </w:p>
    <w:p w14:paraId="4B62230D" w14:textId="1DA9263A" w:rsidR="003A4FAB" w:rsidRPr="00166341" w:rsidRDefault="00000000" w:rsidP="00E12009">
      <w:pPr>
        <w:spacing w:after="0" w:line="240" w:lineRule="auto"/>
        <w:ind w:left="720" w:firstLine="720"/>
        <w:rPr>
          <w:rFonts w:asciiTheme="majorHAnsi" w:hAnsiTheme="majorHAnsi" w:cstheme="majorHAnsi"/>
          <w:sz w:val="20"/>
          <w:szCs w:val="20"/>
          <w:lang w:val="es-CL"/>
        </w:rPr>
      </w:pPr>
      <w:r w:rsidRPr="00166341">
        <w:rPr>
          <w:rFonts w:asciiTheme="majorHAnsi" w:hAnsiTheme="majorHAnsi" w:cstheme="majorHAnsi"/>
          <w:sz w:val="20"/>
          <w:szCs w:val="20"/>
          <w:lang w:val="es-CL"/>
        </w:rPr>
        <w:t>Vicente José Ansaldi Gutiérrez</w:t>
      </w:r>
      <w:r w:rsidRPr="00166341">
        <w:rPr>
          <w:rFonts w:asciiTheme="majorHAnsi" w:hAnsiTheme="majorHAnsi" w:cstheme="majorHAnsi"/>
          <w:sz w:val="20"/>
          <w:szCs w:val="20"/>
          <w:lang w:val="es-CL"/>
        </w:rPr>
        <w:br/>
      </w:r>
    </w:p>
    <w:tbl>
      <w:tblPr>
        <w:tblW w:w="0" w:type="auto"/>
        <w:tblLayout w:type="fixed"/>
        <w:tblLook w:val="04A0" w:firstRow="1" w:lastRow="0" w:firstColumn="1" w:lastColumn="0" w:noHBand="0" w:noVBand="1"/>
      </w:tblPr>
      <w:tblGrid>
        <w:gridCol w:w="9184"/>
      </w:tblGrid>
      <w:tr w:rsidR="003A4FAB" w:rsidRPr="00166341" w14:paraId="62EB5A44" w14:textId="77777777" w:rsidTr="00E12009">
        <w:tc>
          <w:tcPr>
            <w:tcW w:w="9184" w:type="dxa"/>
            <w:shd w:val="clear" w:color="auto" w:fill="EBEFF6"/>
            <w:tcMar>
              <w:top w:w="90" w:type="dxa"/>
              <w:left w:w="105" w:type="dxa"/>
              <w:bottom w:w="95" w:type="dxa"/>
              <w:right w:w="105" w:type="dxa"/>
            </w:tcMar>
          </w:tcPr>
          <w:p w14:paraId="0EE78523" w14:textId="77777777" w:rsidR="003A4FAB" w:rsidRPr="00166341" w:rsidRDefault="00000000">
            <w:pPr>
              <w:spacing w:after="20" w:line="271" w:lineRule="auto"/>
              <w:rPr>
                <w:rFonts w:asciiTheme="majorHAnsi" w:hAnsiTheme="majorHAnsi" w:cstheme="majorHAnsi"/>
                <w:sz w:val="20"/>
                <w:szCs w:val="20"/>
              </w:rPr>
            </w:pPr>
            <w:r w:rsidRPr="00166341">
              <w:rPr>
                <w:rFonts w:asciiTheme="majorHAnsi" w:hAnsiTheme="majorHAnsi" w:cstheme="majorHAnsi"/>
                <w:b/>
                <w:color w:val="203A68"/>
                <w:sz w:val="20"/>
                <w:szCs w:val="20"/>
              </w:rPr>
              <w:t>1. Resumen avance Proyecto APT</w:t>
            </w:r>
          </w:p>
        </w:tc>
      </w:tr>
      <w:tr w:rsidR="00E12009" w:rsidRPr="00166341" w14:paraId="746DE1AB" w14:textId="77777777" w:rsidTr="007874C0">
        <w:tc>
          <w:tcPr>
            <w:tcW w:w="9184" w:type="dxa"/>
            <w:shd w:val="clear" w:color="auto" w:fill="DDE6F5"/>
            <w:tcMar>
              <w:top w:w="90" w:type="dxa"/>
              <w:left w:w="105" w:type="dxa"/>
              <w:bottom w:w="95" w:type="dxa"/>
              <w:right w:w="105" w:type="dxa"/>
            </w:tcMar>
            <w:vAlign w:val="center"/>
          </w:tcPr>
          <w:p w14:paraId="79F2D8A3" w14:textId="001C5698" w:rsidR="00E12009" w:rsidRPr="00166341" w:rsidRDefault="00E12009" w:rsidP="00E12009">
            <w:pPr>
              <w:spacing w:after="20" w:line="271" w:lineRule="auto"/>
              <w:rPr>
                <w:rFonts w:asciiTheme="majorHAnsi" w:hAnsiTheme="majorHAnsi" w:cstheme="majorHAnsi"/>
                <w:sz w:val="20"/>
                <w:szCs w:val="20"/>
                <w:lang w:val="es-CL"/>
              </w:rPr>
            </w:pPr>
            <w:r w:rsidRPr="00166341">
              <w:rPr>
                <w:rFonts w:asciiTheme="majorHAnsi" w:hAnsiTheme="majorHAnsi" w:cstheme="majorHAnsi"/>
                <w:color w:val="244061" w:themeColor="accent1" w:themeShade="80"/>
                <w:sz w:val="20"/>
                <w:szCs w:val="20"/>
                <w:lang w:val="es-CL"/>
              </w:rPr>
              <w:t xml:space="preserve">A continuación, encontrarás distintos campos que deberás completar con la información solicitada. </w:t>
            </w:r>
          </w:p>
        </w:tc>
      </w:tr>
    </w:tbl>
    <w:p w14:paraId="36775216" w14:textId="77777777" w:rsidR="003A4FAB" w:rsidRPr="00166341" w:rsidRDefault="003A4FAB">
      <w:pPr>
        <w:spacing w:after="0"/>
        <w:rPr>
          <w:rFonts w:asciiTheme="majorHAnsi" w:hAnsiTheme="majorHAnsi" w:cstheme="majorHAnsi"/>
          <w:sz w:val="20"/>
          <w:szCs w:val="20"/>
          <w:lang w:val="es-CL"/>
        </w:rPr>
      </w:pPr>
    </w:p>
    <w:tbl>
      <w:tblPr>
        <w:tblStyle w:val="Tablaconcuadrcula"/>
        <w:tblW w:w="0" w:type="auto"/>
        <w:tblLayout w:type="fixed"/>
        <w:tblLook w:val="04A0" w:firstRow="1" w:lastRow="0" w:firstColumn="1" w:lastColumn="0" w:noHBand="0" w:noVBand="1"/>
      </w:tblPr>
      <w:tblGrid>
        <w:gridCol w:w="1984"/>
        <w:gridCol w:w="7200"/>
      </w:tblGrid>
      <w:tr w:rsidR="003A4FAB" w:rsidRPr="00166341" w14:paraId="43B100D5" w14:textId="77777777">
        <w:tc>
          <w:tcPr>
            <w:tcW w:w="1984" w:type="dxa"/>
            <w:shd w:val="clear" w:color="auto" w:fill="EDF1F7"/>
            <w:tcMar>
              <w:top w:w="90" w:type="dxa"/>
              <w:left w:w="105" w:type="dxa"/>
              <w:bottom w:w="95" w:type="dxa"/>
              <w:right w:w="105" w:type="dxa"/>
            </w:tcMar>
          </w:tcPr>
          <w:p w14:paraId="1A94DE4D" w14:textId="77777777" w:rsidR="003A4FAB" w:rsidRPr="00166341" w:rsidRDefault="00000000">
            <w:pPr>
              <w:spacing w:after="20" w:line="271" w:lineRule="auto"/>
              <w:rPr>
                <w:rFonts w:asciiTheme="majorHAnsi" w:hAnsiTheme="majorHAnsi" w:cstheme="majorHAnsi"/>
                <w:sz w:val="20"/>
                <w:szCs w:val="20"/>
                <w:lang w:val="es-CL"/>
              </w:rPr>
            </w:pPr>
            <w:r w:rsidRPr="00166341">
              <w:rPr>
                <w:rFonts w:asciiTheme="majorHAnsi" w:hAnsiTheme="majorHAnsi" w:cstheme="majorHAnsi"/>
                <w:b/>
                <w:color w:val="203A68"/>
                <w:sz w:val="20"/>
                <w:szCs w:val="20"/>
                <w:lang w:val="es-CL"/>
              </w:rPr>
              <w:t>Resumen de avance proyecto APT</w:t>
            </w:r>
          </w:p>
        </w:tc>
        <w:tc>
          <w:tcPr>
            <w:tcW w:w="7200" w:type="dxa"/>
            <w:tcMar>
              <w:top w:w="90" w:type="dxa"/>
              <w:left w:w="105" w:type="dxa"/>
              <w:bottom w:w="95" w:type="dxa"/>
              <w:right w:w="105" w:type="dxa"/>
            </w:tcMar>
          </w:tcPr>
          <w:p w14:paraId="5C20EE50" w14:textId="77777777" w:rsidR="003A4FAB" w:rsidRPr="00166341" w:rsidRDefault="00000000">
            <w:pPr>
              <w:spacing w:line="271" w:lineRule="auto"/>
              <w:rPr>
                <w:rFonts w:asciiTheme="majorHAnsi" w:hAnsiTheme="majorHAnsi" w:cstheme="majorHAnsi"/>
                <w:sz w:val="20"/>
                <w:szCs w:val="20"/>
                <w:lang w:val="es-CL"/>
              </w:rPr>
            </w:pPr>
            <w:r w:rsidRPr="00166341">
              <w:rPr>
                <w:rFonts w:asciiTheme="majorHAnsi" w:hAnsiTheme="majorHAnsi" w:cstheme="majorHAnsi"/>
                <w:sz w:val="20"/>
                <w:szCs w:val="20"/>
                <w:lang w:val="es-CL"/>
              </w:rPr>
              <w:t>Durante la Fase 2 del proyecto Ojo de Huaso, el equipo ha avanzado en el desarrollo de un sistema de inteligencia artificial que permite analizar videos de atajadas del Rodeo Chileno y entregar una recomendación de puntaje. Actualmente dispone de un modelo desarrollado en Python que identifica el momento de una atajada, clasifica su tipo y recomienda 2, 3 o 4 puntos, mostrando el nivel de confianza y una justificación basada en el reglamento.</w:t>
            </w:r>
          </w:p>
          <w:p w14:paraId="766351B2" w14:textId="77777777" w:rsidR="003A4FAB" w:rsidRPr="00166341" w:rsidRDefault="00000000">
            <w:pPr>
              <w:spacing w:line="271" w:lineRule="auto"/>
              <w:rPr>
                <w:rFonts w:asciiTheme="majorHAnsi" w:hAnsiTheme="majorHAnsi" w:cstheme="majorHAnsi"/>
                <w:sz w:val="20"/>
                <w:szCs w:val="20"/>
                <w:lang w:val="es-CL"/>
              </w:rPr>
            </w:pPr>
            <w:r w:rsidRPr="00166341">
              <w:rPr>
                <w:rFonts w:asciiTheme="majorHAnsi" w:hAnsiTheme="majorHAnsi" w:cstheme="majorHAnsi"/>
                <w:sz w:val="20"/>
                <w:szCs w:val="20"/>
                <w:lang w:val="es-CL"/>
              </w:rPr>
              <w:t>Para desarrollar el modelo, el equipo recopiló y clasificó videos reales con apoyo de un experto de la Federación del Rodeo Chileno. También construyó una matriz de 28 casos validados y amplió el conjunto de videos disponibles para continuar entrenando la inteligencia artificial. Este trabajo ha permitido iniciar las primeras pruebas e identificar aspectos que necesitan mejorar.</w:t>
            </w:r>
          </w:p>
          <w:p w14:paraId="5B420350" w14:textId="77777777" w:rsidR="003A4FAB" w:rsidRPr="00166341" w:rsidRDefault="00000000">
            <w:pPr>
              <w:spacing w:line="271" w:lineRule="auto"/>
              <w:rPr>
                <w:rFonts w:asciiTheme="majorHAnsi" w:hAnsiTheme="majorHAnsi" w:cstheme="majorHAnsi"/>
                <w:sz w:val="20"/>
                <w:szCs w:val="20"/>
                <w:lang w:val="es-CL"/>
              </w:rPr>
            </w:pPr>
            <w:r w:rsidRPr="00166341">
              <w:rPr>
                <w:rFonts w:asciiTheme="majorHAnsi" w:hAnsiTheme="majorHAnsi" w:cstheme="majorHAnsi"/>
                <w:sz w:val="20"/>
                <w:szCs w:val="20"/>
                <w:lang w:val="es-CL"/>
              </w:rPr>
              <w:t>Hasta el momento, el equipo ha completado los dos primeros sprints y se encuentra desarrollando el tercero. Las pruebas muestran resultados positivos en la detección de algunas atajadas, aunque todavía se necesita mejorar la precisión en la clasificación de los puntajes. Para controlar estos avances, el equipo utiliza Jira, realiza reuniones diarias y preparó una matriz de observaciones donde se registrarán los resultados de las pruebas.</w:t>
            </w:r>
          </w:p>
          <w:p w14:paraId="0E85F267" w14:textId="77777777" w:rsidR="003A4FAB" w:rsidRPr="00166341" w:rsidRDefault="00000000">
            <w:pPr>
              <w:spacing w:after="20" w:line="271" w:lineRule="auto"/>
              <w:rPr>
                <w:rFonts w:asciiTheme="majorHAnsi" w:hAnsiTheme="majorHAnsi" w:cstheme="majorHAnsi"/>
                <w:sz w:val="20"/>
                <w:szCs w:val="20"/>
                <w:lang w:val="es-CL"/>
              </w:rPr>
            </w:pPr>
            <w:r w:rsidRPr="00166341">
              <w:rPr>
                <w:rFonts w:asciiTheme="majorHAnsi" w:hAnsiTheme="majorHAnsi" w:cstheme="majorHAnsi"/>
                <w:sz w:val="20"/>
                <w:szCs w:val="20"/>
                <w:lang w:val="es-CL"/>
              </w:rPr>
              <w:t>Debido a las dificultades técnicas y al tiempo disponible, el equipo acordó ajustar el alcance inicial y concentrarse en el reconocimiento de atajadas de 2, 3 y 4 puntos. Las faltas reglamentarias, el ingreso mediante YouTube y la exportación a Excel quedarán fuera de esta versión. Estos cambios serán informados al profesor y al Product Owner para su validación.</w:t>
            </w:r>
          </w:p>
        </w:tc>
      </w:tr>
      <w:tr w:rsidR="003A4FAB" w:rsidRPr="00166341" w14:paraId="41DA4D4E" w14:textId="77777777">
        <w:tc>
          <w:tcPr>
            <w:tcW w:w="1984" w:type="dxa"/>
            <w:shd w:val="clear" w:color="auto" w:fill="EDF1F7"/>
            <w:tcMar>
              <w:top w:w="90" w:type="dxa"/>
              <w:left w:w="105" w:type="dxa"/>
              <w:bottom w:w="95" w:type="dxa"/>
              <w:right w:w="105" w:type="dxa"/>
            </w:tcMar>
          </w:tcPr>
          <w:p w14:paraId="7879B3AE" w14:textId="77777777" w:rsidR="003A4FAB" w:rsidRPr="00166341" w:rsidRDefault="00000000">
            <w:pPr>
              <w:spacing w:after="20" w:line="271" w:lineRule="auto"/>
              <w:rPr>
                <w:rFonts w:asciiTheme="majorHAnsi" w:hAnsiTheme="majorHAnsi" w:cstheme="majorHAnsi"/>
                <w:sz w:val="20"/>
                <w:szCs w:val="20"/>
              </w:rPr>
            </w:pPr>
            <w:proofErr w:type="spellStart"/>
            <w:r w:rsidRPr="00166341">
              <w:rPr>
                <w:rFonts w:asciiTheme="majorHAnsi" w:hAnsiTheme="majorHAnsi" w:cstheme="majorHAnsi"/>
                <w:b/>
                <w:color w:val="203A68"/>
                <w:sz w:val="20"/>
                <w:szCs w:val="20"/>
              </w:rPr>
              <w:t>Objetivos</w:t>
            </w:r>
            <w:proofErr w:type="spellEnd"/>
          </w:p>
        </w:tc>
        <w:tc>
          <w:tcPr>
            <w:tcW w:w="7200" w:type="dxa"/>
            <w:tcMar>
              <w:top w:w="90" w:type="dxa"/>
              <w:left w:w="105" w:type="dxa"/>
              <w:bottom w:w="95" w:type="dxa"/>
              <w:right w:w="105" w:type="dxa"/>
            </w:tcMar>
          </w:tcPr>
          <w:p w14:paraId="6FEF2546" w14:textId="77777777" w:rsidR="003A4FAB" w:rsidRPr="00166341" w:rsidRDefault="00000000">
            <w:pPr>
              <w:spacing w:line="271" w:lineRule="auto"/>
              <w:rPr>
                <w:rFonts w:asciiTheme="majorHAnsi" w:hAnsiTheme="majorHAnsi" w:cstheme="majorHAnsi"/>
                <w:sz w:val="20"/>
                <w:szCs w:val="20"/>
                <w:lang w:val="es-CL"/>
              </w:rPr>
            </w:pPr>
            <w:r w:rsidRPr="00166341">
              <w:rPr>
                <w:rFonts w:asciiTheme="majorHAnsi" w:hAnsiTheme="majorHAnsi" w:cstheme="majorHAnsi"/>
                <w:b/>
                <w:sz w:val="20"/>
                <w:szCs w:val="20"/>
                <w:lang w:val="es-CL"/>
              </w:rPr>
              <w:t xml:space="preserve">Objetivo general reformulado (acuerdo del equipo).  </w:t>
            </w:r>
            <w:r w:rsidRPr="00166341">
              <w:rPr>
                <w:rFonts w:asciiTheme="majorHAnsi" w:hAnsiTheme="majorHAnsi" w:cstheme="majorHAnsi"/>
                <w:sz w:val="20"/>
                <w:szCs w:val="20"/>
                <w:lang w:val="es-CL"/>
              </w:rPr>
              <w:t>Desarrollar un sistema inteligente de apoyo para los jurados del Rodeo Chileno, que permita analizar videos de atajadas mediante inteligencia artificial y recomendar puntajes de 2, 3 o 4 puntos según la acción identificada. El sistema busca facilitar la revisión de jugadas que pueden ser difíciles de apreciar en tiempo real, entregando información sobre el tipo de atajada, el momento en que ocurrió, el nivel de confianza del análisis y su justificación reglamentaria. De esta manera, Ojo de Huaso permitirá contar con una herramienta tecnológica que apoye una evaluación más clara, fundamentada y transparente, sin reemplazar la decisión del jurado ni modificar el puntaje oficial.</w:t>
            </w:r>
          </w:p>
          <w:p w14:paraId="4475F36D" w14:textId="77777777" w:rsidR="003A4FAB" w:rsidRPr="00166341" w:rsidRDefault="00000000">
            <w:pPr>
              <w:spacing w:line="271" w:lineRule="auto"/>
              <w:rPr>
                <w:rFonts w:asciiTheme="majorHAnsi" w:hAnsiTheme="majorHAnsi" w:cstheme="majorHAnsi"/>
                <w:sz w:val="20"/>
                <w:szCs w:val="20"/>
                <w:lang w:val="es-CL"/>
              </w:rPr>
            </w:pPr>
            <w:r w:rsidRPr="00166341">
              <w:rPr>
                <w:rFonts w:asciiTheme="majorHAnsi" w:hAnsiTheme="majorHAnsi" w:cstheme="majorHAnsi"/>
                <w:b/>
                <w:sz w:val="20"/>
                <w:szCs w:val="20"/>
                <w:lang w:val="es-CL"/>
              </w:rPr>
              <w:t xml:space="preserve">Objetivo específico 1. Recopilación y preparación de videos.  </w:t>
            </w:r>
            <w:r w:rsidRPr="00166341">
              <w:rPr>
                <w:rFonts w:asciiTheme="majorHAnsi" w:hAnsiTheme="majorHAnsi" w:cstheme="majorHAnsi"/>
                <w:sz w:val="20"/>
                <w:szCs w:val="20"/>
                <w:lang w:val="es-CL"/>
              </w:rPr>
              <w:t xml:space="preserve">Recopilar, seleccionar y </w:t>
            </w:r>
            <w:r w:rsidRPr="00166341">
              <w:rPr>
                <w:rFonts w:asciiTheme="majorHAnsi" w:hAnsiTheme="majorHAnsi" w:cstheme="majorHAnsi"/>
                <w:sz w:val="20"/>
                <w:szCs w:val="20"/>
                <w:lang w:val="es-CL"/>
              </w:rPr>
              <w:lastRenderedPageBreak/>
              <w:t>clasificar videos reales de atajadas de 2, 3 y 4 puntos del Rodeo Chileno, utilizando el reglamento vigente y la validación de un experto para preparar el material necesario para el entrenamiento y las pruebas de la inteligencia artificial.</w:t>
            </w:r>
          </w:p>
          <w:p w14:paraId="7C088651" w14:textId="77777777" w:rsidR="003A4FAB" w:rsidRPr="00166341" w:rsidRDefault="00000000">
            <w:pPr>
              <w:spacing w:line="271" w:lineRule="auto"/>
              <w:rPr>
                <w:rFonts w:asciiTheme="majorHAnsi" w:hAnsiTheme="majorHAnsi" w:cstheme="majorHAnsi"/>
                <w:sz w:val="20"/>
                <w:szCs w:val="20"/>
                <w:lang w:val="es-CL"/>
              </w:rPr>
            </w:pPr>
            <w:r w:rsidRPr="00166341">
              <w:rPr>
                <w:rFonts w:asciiTheme="majorHAnsi" w:hAnsiTheme="majorHAnsi" w:cstheme="majorHAnsi"/>
                <w:b/>
                <w:sz w:val="20"/>
                <w:szCs w:val="20"/>
                <w:lang w:val="es-CL"/>
              </w:rPr>
              <w:t xml:space="preserve">Objetivo específico 2. Desarrollo del sistema de análisis audiovisual.  </w:t>
            </w:r>
            <w:r w:rsidRPr="00166341">
              <w:rPr>
                <w:rFonts w:asciiTheme="majorHAnsi" w:hAnsiTheme="majorHAnsi" w:cstheme="majorHAnsi"/>
                <w:sz w:val="20"/>
                <w:szCs w:val="20"/>
                <w:lang w:val="es-CL"/>
              </w:rPr>
              <w:t>Desarrollar un sistema que permita cargar archivos de video, seleccionar el momento específico de una corrida y procesar las imágenes mediante técnicas de visión computacional e inteligencia artificial para identificar las atajadas.</w:t>
            </w:r>
          </w:p>
          <w:p w14:paraId="6E15DCF1" w14:textId="77777777" w:rsidR="003A4FAB" w:rsidRPr="00166341" w:rsidRDefault="00000000">
            <w:pPr>
              <w:spacing w:line="271" w:lineRule="auto"/>
              <w:rPr>
                <w:rFonts w:asciiTheme="majorHAnsi" w:hAnsiTheme="majorHAnsi" w:cstheme="majorHAnsi"/>
                <w:sz w:val="20"/>
                <w:szCs w:val="20"/>
                <w:lang w:val="es-CL"/>
              </w:rPr>
            </w:pPr>
            <w:r w:rsidRPr="00166341">
              <w:rPr>
                <w:rFonts w:asciiTheme="majorHAnsi" w:hAnsiTheme="majorHAnsi" w:cstheme="majorHAnsi"/>
                <w:b/>
                <w:sz w:val="20"/>
                <w:szCs w:val="20"/>
                <w:lang w:val="es-CL"/>
              </w:rPr>
              <w:t xml:space="preserve">Objetivo específico 3. Entrenamiento y mejora del modelo de inteligencia artificial.  </w:t>
            </w:r>
            <w:r w:rsidRPr="00166341">
              <w:rPr>
                <w:rFonts w:asciiTheme="majorHAnsi" w:hAnsiTheme="majorHAnsi" w:cstheme="majorHAnsi"/>
                <w:sz w:val="20"/>
                <w:szCs w:val="20"/>
                <w:lang w:val="es-CL"/>
              </w:rPr>
              <w:t>Entrenar y mejorar un modelo de inteligencia artificial capaz de reconocer diferentes tipos de atajadas y recomendar puntajes de 2, 3 o 4 puntos, considerando las características de cada acción e informando cuando no exista suficiente confianza para identificar una atajada.</w:t>
            </w:r>
          </w:p>
          <w:p w14:paraId="57C9EBC8" w14:textId="77777777" w:rsidR="003A4FAB" w:rsidRPr="00166341" w:rsidRDefault="00000000">
            <w:pPr>
              <w:spacing w:line="271" w:lineRule="auto"/>
              <w:rPr>
                <w:rFonts w:asciiTheme="majorHAnsi" w:hAnsiTheme="majorHAnsi" w:cstheme="majorHAnsi"/>
                <w:sz w:val="20"/>
                <w:szCs w:val="20"/>
                <w:lang w:val="es-CL"/>
              </w:rPr>
            </w:pPr>
            <w:r w:rsidRPr="00166341">
              <w:rPr>
                <w:rFonts w:asciiTheme="majorHAnsi" w:hAnsiTheme="majorHAnsi" w:cstheme="majorHAnsi"/>
                <w:b/>
                <w:sz w:val="20"/>
                <w:szCs w:val="20"/>
                <w:lang w:val="es-CL"/>
              </w:rPr>
              <w:t xml:space="preserve">Objetivo específico 4. Presentación y respaldo de los resultados.  </w:t>
            </w:r>
            <w:r w:rsidRPr="00166341">
              <w:rPr>
                <w:rFonts w:asciiTheme="majorHAnsi" w:hAnsiTheme="majorHAnsi" w:cstheme="majorHAnsi"/>
                <w:sz w:val="20"/>
                <w:szCs w:val="20"/>
                <w:lang w:val="es-CL"/>
              </w:rPr>
              <w:t>Implementar funcionalidades que permitan visualizar el puntaje recomendado, el tipo de atajada, el momento identificado, el nivel de confianza y su justificación reglamentaria, incluyendo la revisión del material audiovisual, el almacenamiento de los análisis y la generación de reportes en PDF.</w:t>
            </w:r>
          </w:p>
          <w:p w14:paraId="78673696" w14:textId="77777777" w:rsidR="003A4FAB" w:rsidRPr="00166341" w:rsidRDefault="00000000">
            <w:pPr>
              <w:spacing w:line="271" w:lineRule="auto"/>
              <w:rPr>
                <w:rFonts w:asciiTheme="majorHAnsi" w:hAnsiTheme="majorHAnsi" w:cstheme="majorHAnsi"/>
                <w:sz w:val="20"/>
                <w:szCs w:val="20"/>
                <w:lang w:val="es-CL"/>
              </w:rPr>
            </w:pPr>
            <w:r w:rsidRPr="00166341">
              <w:rPr>
                <w:rFonts w:asciiTheme="majorHAnsi" w:hAnsiTheme="majorHAnsi" w:cstheme="majorHAnsi"/>
                <w:b/>
                <w:sz w:val="20"/>
                <w:szCs w:val="20"/>
                <w:lang w:val="es-CL"/>
              </w:rPr>
              <w:t xml:space="preserve">Objetivo específico 5. Pruebas y validación del sistema.  </w:t>
            </w:r>
            <w:r w:rsidRPr="00166341">
              <w:rPr>
                <w:rFonts w:asciiTheme="majorHAnsi" w:hAnsiTheme="majorHAnsi" w:cstheme="majorHAnsi"/>
                <w:sz w:val="20"/>
                <w:szCs w:val="20"/>
                <w:lang w:val="es-CL"/>
              </w:rPr>
              <w:t>Realizar pruebas con videos de atajadas previamente clasificadas y con nuevos ejemplos que no hayan sido utilizados durante el entrenamiento, comparando los resultados entregados por la inteligencia artificial con los puntajes esperados para identificar errores, evaluar su funcionamiento y aplicar mejoras al modelo.</w:t>
            </w:r>
          </w:p>
          <w:p w14:paraId="2AA61E04" w14:textId="77777777" w:rsidR="003A4FAB" w:rsidRPr="00166341" w:rsidRDefault="00000000">
            <w:pPr>
              <w:spacing w:after="20" w:line="271" w:lineRule="auto"/>
              <w:rPr>
                <w:rFonts w:asciiTheme="majorHAnsi" w:hAnsiTheme="majorHAnsi" w:cstheme="majorHAnsi"/>
                <w:sz w:val="20"/>
                <w:szCs w:val="20"/>
                <w:lang w:val="es-CL"/>
              </w:rPr>
            </w:pPr>
            <w:r w:rsidRPr="00166341">
              <w:rPr>
                <w:rFonts w:asciiTheme="majorHAnsi" w:hAnsiTheme="majorHAnsi" w:cstheme="majorHAnsi"/>
                <w:b/>
                <w:sz w:val="20"/>
                <w:szCs w:val="20"/>
                <w:lang w:val="es-CL"/>
              </w:rPr>
              <w:t xml:space="preserve">Estado de los objetivos.  </w:t>
            </w:r>
            <w:r w:rsidRPr="00166341">
              <w:rPr>
                <w:rFonts w:asciiTheme="majorHAnsi" w:hAnsiTheme="majorHAnsi" w:cstheme="majorHAnsi"/>
                <w:sz w:val="20"/>
                <w:szCs w:val="20"/>
                <w:lang w:val="es-CL"/>
              </w:rPr>
              <w:t xml:space="preserve">La recopilación inicial y la matriz de 28 casos están completadas. El flujo de análisis y el modelo muestran resultados iniciales, pero deben continuar mejorando. La presentación de resultados funciona parcialmente y el reporte PDF se demostrará en el cierre. La validación con videos nuevos y el registro sistemático de pruebas siguen pendientes. Los objetivos reformulados corresponden al acuerdo del equipo y deben ser comunicados y validados con el docente y el </w:t>
            </w:r>
            <w:proofErr w:type="spellStart"/>
            <w:r w:rsidRPr="00166341">
              <w:rPr>
                <w:rFonts w:asciiTheme="majorHAnsi" w:hAnsiTheme="majorHAnsi" w:cstheme="majorHAnsi"/>
                <w:sz w:val="20"/>
                <w:szCs w:val="20"/>
                <w:lang w:val="es-CL"/>
              </w:rPr>
              <w:t>Product</w:t>
            </w:r>
            <w:proofErr w:type="spellEnd"/>
            <w:r w:rsidRPr="00166341">
              <w:rPr>
                <w:rFonts w:asciiTheme="majorHAnsi" w:hAnsiTheme="majorHAnsi" w:cstheme="majorHAnsi"/>
                <w:sz w:val="20"/>
                <w:szCs w:val="20"/>
                <w:lang w:val="es-CL"/>
              </w:rPr>
              <w:t xml:space="preserve"> Owner.</w:t>
            </w:r>
          </w:p>
        </w:tc>
      </w:tr>
      <w:tr w:rsidR="003A4FAB" w:rsidRPr="00166341" w14:paraId="113ABA97" w14:textId="77777777">
        <w:tc>
          <w:tcPr>
            <w:tcW w:w="1984" w:type="dxa"/>
            <w:shd w:val="clear" w:color="auto" w:fill="EDF1F7"/>
            <w:tcMar>
              <w:top w:w="90" w:type="dxa"/>
              <w:left w:w="105" w:type="dxa"/>
              <w:bottom w:w="95" w:type="dxa"/>
              <w:right w:w="105" w:type="dxa"/>
            </w:tcMar>
          </w:tcPr>
          <w:p w14:paraId="6ED4789C" w14:textId="77777777" w:rsidR="003A4FAB" w:rsidRPr="00166341" w:rsidRDefault="00000000">
            <w:pPr>
              <w:spacing w:after="20" w:line="271" w:lineRule="auto"/>
              <w:rPr>
                <w:rFonts w:asciiTheme="majorHAnsi" w:hAnsiTheme="majorHAnsi" w:cstheme="majorHAnsi"/>
                <w:sz w:val="20"/>
                <w:szCs w:val="20"/>
              </w:rPr>
            </w:pPr>
            <w:proofErr w:type="spellStart"/>
            <w:r w:rsidRPr="00166341">
              <w:rPr>
                <w:rFonts w:asciiTheme="majorHAnsi" w:hAnsiTheme="majorHAnsi" w:cstheme="majorHAnsi"/>
                <w:b/>
                <w:color w:val="203A68"/>
                <w:sz w:val="20"/>
                <w:szCs w:val="20"/>
              </w:rPr>
              <w:lastRenderedPageBreak/>
              <w:t>Metodología</w:t>
            </w:r>
            <w:proofErr w:type="spellEnd"/>
          </w:p>
        </w:tc>
        <w:tc>
          <w:tcPr>
            <w:tcW w:w="7200" w:type="dxa"/>
            <w:tcMar>
              <w:top w:w="90" w:type="dxa"/>
              <w:left w:w="105" w:type="dxa"/>
              <w:bottom w:w="95" w:type="dxa"/>
              <w:right w:w="105" w:type="dxa"/>
            </w:tcMar>
          </w:tcPr>
          <w:p w14:paraId="6823D941" w14:textId="77777777" w:rsidR="003A4FAB" w:rsidRPr="00166341" w:rsidRDefault="00000000">
            <w:pPr>
              <w:rPr>
                <w:rFonts w:asciiTheme="majorHAnsi" w:hAnsiTheme="majorHAnsi" w:cstheme="majorHAnsi"/>
                <w:sz w:val="20"/>
                <w:szCs w:val="20"/>
                <w:lang w:val="es-CL"/>
              </w:rPr>
            </w:pPr>
            <w:r w:rsidRPr="00166341">
              <w:rPr>
                <w:rFonts w:asciiTheme="majorHAnsi" w:hAnsiTheme="majorHAnsi" w:cstheme="majorHAnsi"/>
                <w:sz w:val="20"/>
                <w:szCs w:val="20"/>
                <w:lang w:val="es-CL"/>
              </w:rPr>
              <w:t>Para desarrollar Ojo de Huaso, el equipo utiliza una metodología que combina Scrum y CRISP-DM. Scrum permite organizar las actividades del equipo, mientras que CRISP-DM ayuda a estructurar el trabajo relacionado con los videos y el entrenamiento de la inteligencia artificial.</w:t>
            </w:r>
          </w:p>
          <w:p w14:paraId="425271B3" w14:textId="77777777" w:rsidR="003A4FAB" w:rsidRPr="00166341" w:rsidRDefault="00000000">
            <w:pPr>
              <w:rPr>
                <w:rFonts w:asciiTheme="majorHAnsi" w:hAnsiTheme="majorHAnsi" w:cstheme="majorHAnsi"/>
                <w:sz w:val="20"/>
                <w:szCs w:val="20"/>
                <w:lang w:val="es-CL"/>
              </w:rPr>
            </w:pPr>
            <w:r w:rsidRPr="00166341">
              <w:rPr>
                <w:rFonts w:asciiTheme="majorHAnsi" w:hAnsiTheme="majorHAnsi" w:cstheme="majorHAnsi"/>
                <w:sz w:val="20"/>
                <w:szCs w:val="20"/>
                <w:lang w:val="es-CL"/>
              </w:rPr>
              <w:t>Aplicación de Scrum. El proyecto se organizó en cinco sprints, utilizando Jira para registrar historias de usuario, distribuir tareas, asignar responsables y controlar avances. Hasta el momento, el equipo ha finalizado los dos primeros sprints y se encuentra desarrollando el tercero, enfocado principalmente en mejorar el reconocimiento de atajadas y realizar pruebas del modelo.</w:t>
            </w:r>
          </w:p>
          <w:p w14:paraId="6FE0A6C2" w14:textId="77777777" w:rsidR="003A4FAB" w:rsidRPr="00166341" w:rsidRDefault="00000000">
            <w:pPr>
              <w:rPr>
                <w:rFonts w:asciiTheme="majorHAnsi" w:hAnsiTheme="majorHAnsi" w:cstheme="majorHAnsi"/>
                <w:sz w:val="20"/>
                <w:szCs w:val="20"/>
                <w:lang w:val="es-CL"/>
              </w:rPr>
            </w:pPr>
            <w:r w:rsidRPr="00166341">
              <w:rPr>
                <w:rFonts w:asciiTheme="majorHAnsi" w:hAnsiTheme="majorHAnsi" w:cstheme="majorHAnsi"/>
                <w:sz w:val="20"/>
                <w:szCs w:val="20"/>
                <w:lang w:val="es-CL"/>
              </w:rPr>
              <w:t>Además, el equipo realiza todos los días una reunión Daily a las 21:00 horas, con una duración aproximada de cinco minutos. Cuando es necesario, estas reuniones se extienden para analizar con mayor detalle las situaciones relacionadas con el proyecto, resolver dudas y coordinar las acciones que deben realizarse. En ellas, los integrantes comentan sus avances, las dificultades encontradas y si necesitan apoyo de algún compañero. Esta práctica ha permitido mantener una buena comunicación, solucionar problemas oportunamente y avanzar de manera organizada.</w:t>
            </w:r>
          </w:p>
          <w:p w14:paraId="186A4C4D" w14:textId="77777777" w:rsidR="003A4FAB" w:rsidRPr="00166341" w:rsidRDefault="00000000">
            <w:pPr>
              <w:rPr>
                <w:rFonts w:asciiTheme="majorHAnsi" w:hAnsiTheme="majorHAnsi" w:cstheme="majorHAnsi"/>
                <w:sz w:val="20"/>
                <w:szCs w:val="20"/>
                <w:lang w:val="es-CL"/>
              </w:rPr>
            </w:pPr>
            <w:r w:rsidRPr="00166341">
              <w:rPr>
                <w:rFonts w:asciiTheme="majorHAnsi" w:hAnsiTheme="majorHAnsi" w:cstheme="majorHAnsi"/>
                <w:sz w:val="20"/>
                <w:szCs w:val="20"/>
                <w:lang w:val="es-CL"/>
              </w:rPr>
              <w:t xml:space="preserve">El equipo también utiliza Miro para realizar las retrospectivas, identificar problemas y proponer mejoras para los siguientes </w:t>
            </w:r>
            <w:proofErr w:type="spellStart"/>
            <w:r w:rsidRPr="00166341">
              <w:rPr>
                <w:rFonts w:asciiTheme="majorHAnsi" w:hAnsiTheme="majorHAnsi" w:cstheme="majorHAnsi"/>
                <w:sz w:val="20"/>
                <w:szCs w:val="20"/>
                <w:lang w:val="es-CL"/>
              </w:rPr>
              <w:t>sprints</w:t>
            </w:r>
            <w:proofErr w:type="spellEnd"/>
            <w:r w:rsidRPr="00166341">
              <w:rPr>
                <w:rFonts w:asciiTheme="majorHAnsi" w:hAnsiTheme="majorHAnsi" w:cstheme="majorHAnsi"/>
                <w:sz w:val="20"/>
                <w:szCs w:val="20"/>
                <w:lang w:val="es-CL"/>
              </w:rPr>
              <w:t>.</w:t>
            </w:r>
          </w:p>
          <w:p w14:paraId="40FDE822" w14:textId="77777777" w:rsidR="003A4FAB" w:rsidRPr="00166341" w:rsidRDefault="00000000">
            <w:pPr>
              <w:rPr>
                <w:rFonts w:asciiTheme="majorHAnsi" w:hAnsiTheme="majorHAnsi" w:cstheme="majorHAnsi"/>
                <w:sz w:val="20"/>
                <w:szCs w:val="20"/>
                <w:lang w:val="es-CL"/>
              </w:rPr>
            </w:pPr>
            <w:r w:rsidRPr="00166341">
              <w:rPr>
                <w:rFonts w:asciiTheme="majorHAnsi" w:hAnsiTheme="majorHAnsi" w:cstheme="majorHAnsi"/>
                <w:sz w:val="20"/>
                <w:szCs w:val="20"/>
                <w:lang w:val="es-CL"/>
              </w:rPr>
              <w:t xml:space="preserve">Aplicación de CRISP-DM. El desarrollo de la inteligencia artificial comenzó con el estudio del problema y las reglas de puntuación del Rodeo Chileno. Posteriormente, </w:t>
            </w:r>
            <w:r w:rsidRPr="00166341">
              <w:rPr>
                <w:rFonts w:asciiTheme="majorHAnsi" w:hAnsiTheme="majorHAnsi" w:cstheme="majorHAnsi"/>
                <w:sz w:val="20"/>
                <w:szCs w:val="20"/>
                <w:lang w:val="es-CL"/>
              </w:rPr>
              <w:lastRenderedPageBreak/>
              <w:t>el equipo recopiló, clasificó y preparó videos reales de atajadas de 2, 3 y 4 puntos, apoyándose en la experiencia de un experto de la Federación.</w:t>
            </w:r>
          </w:p>
          <w:p w14:paraId="67BF4919" w14:textId="77777777" w:rsidR="003A4FAB" w:rsidRPr="00166341" w:rsidRDefault="00000000">
            <w:pPr>
              <w:rPr>
                <w:rFonts w:asciiTheme="majorHAnsi" w:hAnsiTheme="majorHAnsi" w:cstheme="majorHAnsi"/>
                <w:sz w:val="20"/>
                <w:szCs w:val="20"/>
                <w:lang w:val="es-CL"/>
              </w:rPr>
            </w:pPr>
            <w:r w:rsidRPr="00166341">
              <w:rPr>
                <w:rFonts w:asciiTheme="majorHAnsi" w:hAnsiTheme="majorHAnsi" w:cstheme="majorHAnsi"/>
                <w:sz w:val="20"/>
                <w:szCs w:val="20"/>
                <w:lang w:val="es-CL"/>
              </w:rPr>
              <w:t>Con este material, el equipo construyó una primera matriz de 28 casos y comenzó el entrenamiento del modelo utilizando herramientas de Python y visión computacional. Actualmente realiza pruebas y ajustes para mejorar los resultados. También preparó una segunda matriz que permitirá registrar los puntajes recomendados por la IA, compararlos con los esperados e identificar errores que deben corregirse.</w:t>
            </w:r>
          </w:p>
          <w:p w14:paraId="306441BD" w14:textId="77777777" w:rsidR="003A4FAB" w:rsidRPr="00166341" w:rsidRDefault="00000000">
            <w:pPr>
              <w:spacing w:after="0"/>
              <w:rPr>
                <w:rFonts w:asciiTheme="majorHAnsi" w:hAnsiTheme="majorHAnsi" w:cstheme="majorHAnsi"/>
                <w:sz w:val="20"/>
                <w:szCs w:val="20"/>
                <w:lang w:val="es-CL"/>
              </w:rPr>
            </w:pPr>
            <w:r w:rsidRPr="00166341">
              <w:rPr>
                <w:rFonts w:asciiTheme="majorHAnsi" w:hAnsiTheme="majorHAnsi" w:cstheme="majorHAnsi"/>
                <w:sz w:val="20"/>
                <w:szCs w:val="20"/>
                <w:lang w:val="es-CL"/>
              </w:rPr>
              <w:t xml:space="preserve">La planificación de la Fase 1 contempla cinco </w:t>
            </w:r>
            <w:proofErr w:type="spellStart"/>
            <w:r w:rsidRPr="00166341">
              <w:rPr>
                <w:rFonts w:asciiTheme="majorHAnsi" w:hAnsiTheme="majorHAnsi" w:cstheme="majorHAnsi"/>
                <w:sz w:val="20"/>
                <w:szCs w:val="20"/>
                <w:lang w:val="es-CL"/>
              </w:rPr>
              <w:t>sprints</w:t>
            </w:r>
            <w:proofErr w:type="spellEnd"/>
            <w:r w:rsidRPr="00166341">
              <w:rPr>
                <w:rFonts w:asciiTheme="majorHAnsi" w:hAnsiTheme="majorHAnsi" w:cstheme="majorHAnsi"/>
                <w:sz w:val="20"/>
                <w:szCs w:val="20"/>
                <w:lang w:val="es-CL"/>
              </w:rPr>
              <w:t>. En Jira están creados cuatro: los dos primeros finalizados, el tercero en desarrollo y el cuarto pendiente. Las historias HU-011 y HU-012 siguen en el backlog sin asignación de sprint; corresponden al Sprint 5 planificado, que aún debe calendarizarse.</w:t>
            </w:r>
          </w:p>
        </w:tc>
      </w:tr>
      <w:tr w:rsidR="003A4FAB" w:rsidRPr="00166341" w14:paraId="1DECD2C1" w14:textId="77777777">
        <w:tc>
          <w:tcPr>
            <w:tcW w:w="1984" w:type="dxa"/>
            <w:shd w:val="clear" w:color="auto" w:fill="EDF1F7"/>
            <w:tcMar>
              <w:top w:w="90" w:type="dxa"/>
              <w:left w:w="105" w:type="dxa"/>
              <w:bottom w:w="95" w:type="dxa"/>
              <w:right w:w="105" w:type="dxa"/>
            </w:tcMar>
          </w:tcPr>
          <w:p w14:paraId="1514FEE9" w14:textId="77777777" w:rsidR="003A4FAB" w:rsidRPr="00166341" w:rsidRDefault="00000000">
            <w:pPr>
              <w:spacing w:after="20" w:line="271" w:lineRule="auto"/>
              <w:rPr>
                <w:rFonts w:asciiTheme="majorHAnsi" w:hAnsiTheme="majorHAnsi" w:cstheme="majorHAnsi"/>
                <w:sz w:val="20"/>
                <w:szCs w:val="20"/>
              </w:rPr>
            </w:pPr>
            <w:proofErr w:type="spellStart"/>
            <w:r w:rsidRPr="00166341">
              <w:rPr>
                <w:rFonts w:asciiTheme="majorHAnsi" w:hAnsiTheme="majorHAnsi" w:cstheme="majorHAnsi"/>
                <w:b/>
                <w:color w:val="203A68"/>
                <w:sz w:val="20"/>
                <w:szCs w:val="20"/>
              </w:rPr>
              <w:lastRenderedPageBreak/>
              <w:t>Evidencias</w:t>
            </w:r>
            <w:proofErr w:type="spellEnd"/>
            <w:r w:rsidRPr="00166341">
              <w:rPr>
                <w:rFonts w:asciiTheme="majorHAnsi" w:hAnsiTheme="majorHAnsi" w:cstheme="majorHAnsi"/>
                <w:b/>
                <w:color w:val="203A68"/>
                <w:sz w:val="20"/>
                <w:szCs w:val="20"/>
              </w:rPr>
              <w:t xml:space="preserve"> de </w:t>
            </w:r>
            <w:proofErr w:type="spellStart"/>
            <w:r w:rsidRPr="00166341">
              <w:rPr>
                <w:rFonts w:asciiTheme="majorHAnsi" w:hAnsiTheme="majorHAnsi" w:cstheme="majorHAnsi"/>
                <w:b/>
                <w:color w:val="203A68"/>
                <w:sz w:val="20"/>
                <w:szCs w:val="20"/>
              </w:rPr>
              <w:t>avance</w:t>
            </w:r>
            <w:proofErr w:type="spellEnd"/>
          </w:p>
        </w:tc>
        <w:tc>
          <w:tcPr>
            <w:tcW w:w="7200" w:type="dxa"/>
            <w:tcMar>
              <w:top w:w="90" w:type="dxa"/>
              <w:left w:w="105" w:type="dxa"/>
              <w:bottom w:w="95" w:type="dxa"/>
              <w:right w:w="105" w:type="dxa"/>
            </w:tcMar>
          </w:tcPr>
          <w:p w14:paraId="6183F221" w14:textId="77777777" w:rsidR="003A4FAB" w:rsidRPr="00166341" w:rsidRDefault="00000000">
            <w:pPr>
              <w:rPr>
                <w:rFonts w:asciiTheme="majorHAnsi" w:hAnsiTheme="majorHAnsi" w:cstheme="majorHAnsi"/>
                <w:sz w:val="20"/>
                <w:szCs w:val="20"/>
                <w:lang w:val="es-CL"/>
              </w:rPr>
            </w:pPr>
            <w:r w:rsidRPr="00166341">
              <w:rPr>
                <w:rFonts w:asciiTheme="majorHAnsi" w:hAnsiTheme="majorHAnsi" w:cstheme="majorHAnsi"/>
                <w:sz w:val="20"/>
                <w:szCs w:val="20"/>
                <w:lang w:val="es-CL"/>
              </w:rPr>
              <w:t>Evidencia 1 – Gestión y trazabilidad.  Tablero de Jira del proyecto SCRUM; destacan SCRUM-13 (material audiovisual), SCRUM-29 (matriz de casos, completada) y SCRUM-49 (matriz de observaciones, en curso). Permite verificar responsabilidades, actividades y estados.</w:t>
            </w:r>
            <w:r w:rsidRPr="00166341">
              <w:rPr>
                <w:rFonts w:asciiTheme="majorHAnsi" w:hAnsiTheme="majorHAnsi" w:cstheme="majorHAnsi"/>
                <w:sz w:val="20"/>
                <w:szCs w:val="20"/>
                <w:lang w:val="es-CL"/>
              </w:rPr>
              <w:br/>
            </w:r>
            <w:r w:rsidRPr="00166341">
              <w:rPr>
                <w:rFonts w:asciiTheme="majorHAnsi" w:hAnsiTheme="majorHAnsi" w:cstheme="majorHAnsi"/>
                <w:sz w:val="20"/>
                <w:szCs w:val="20"/>
                <w:lang w:val="es-CL"/>
              </w:rPr>
              <w:br/>
              <w:t>Evidencia 2 – Casos audiovisuales.  Matriz_Casos_Ojo_de_Huaso_V01: 28 casos con puntajes esperados y justificaciones reglamentarias. Demuestra preparación y clasificación de ejemplos; estos casos también fueron usados en entrenamiento, por lo que no constituyen una prueba independiente de generalización.</w:t>
            </w:r>
            <w:r w:rsidRPr="00166341">
              <w:rPr>
                <w:rFonts w:asciiTheme="majorHAnsi" w:hAnsiTheme="majorHAnsi" w:cstheme="majorHAnsi"/>
                <w:sz w:val="20"/>
                <w:szCs w:val="20"/>
                <w:lang w:val="es-CL"/>
              </w:rPr>
              <w:br/>
            </w:r>
            <w:r w:rsidRPr="00166341">
              <w:rPr>
                <w:rFonts w:asciiTheme="majorHAnsi" w:hAnsiTheme="majorHAnsi" w:cstheme="majorHAnsi"/>
                <w:sz w:val="20"/>
                <w:szCs w:val="20"/>
                <w:lang w:val="es-CL"/>
              </w:rPr>
              <w:br/>
              <w:t>Evidencia 3 – Seguimiento de pruebas.  Matriz_Observaciones_Ojo_de_Huaso_V01: incluye 28 casos preparados y criterios de comparación, pero todavía no tiene los resultados de IA registrados. Muestra la preparación del control de calidad y los aspectos pendientes.</w:t>
            </w:r>
            <w:r w:rsidRPr="00166341">
              <w:rPr>
                <w:rFonts w:asciiTheme="majorHAnsi" w:hAnsiTheme="majorHAnsi" w:cstheme="majorHAnsi"/>
                <w:sz w:val="20"/>
                <w:szCs w:val="20"/>
                <w:lang w:val="es-CL"/>
              </w:rPr>
              <w:br/>
            </w:r>
            <w:r w:rsidRPr="00166341">
              <w:rPr>
                <w:rFonts w:asciiTheme="majorHAnsi" w:hAnsiTheme="majorHAnsi" w:cstheme="majorHAnsi"/>
                <w:sz w:val="20"/>
                <w:szCs w:val="20"/>
                <w:lang w:val="es-CL"/>
              </w:rPr>
              <w:br/>
              <w:t xml:space="preserve">Evidencia 4 – Salida visual del modelo.  Captura recibida del equipo donde aparece «Atajada de costilla libre (de ijar): 4 </w:t>
            </w:r>
            <w:proofErr w:type="spellStart"/>
            <w:r w:rsidRPr="00166341">
              <w:rPr>
                <w:rFonts w:asciiTheme="majorHAnsi" w:hAnsiTheme="majorHAnsi" w:cstheme="majorHAnsi"/>
                <w:sz w:val="20"/>
                <w:szCs w:val="20"/>
                <w:lang w:val="es-CL"/>
              </w:rPr>
              <w:t>pts</w:t>
            </w:r>
            <w:proofErr w:type="spellEnd"/>
            <w:r w:rsidRPr="00166341">
              <w:rPr>
                <w:rFonts w:asciiTheme="majorHAnsi" w:hAnsiTheme="majorHAnsi" w:cstheme="majorHAnsi"/>
                <w:sz w:val="20"/>
                <w:szCs w:val="20"/>
                <w:lang w:val="es-CL"/>
              </w:rPr>
              <w:t>» y el instante detectado de 6,93 s. El modelo selecciona el nombre técnico desde el catálogo suministrado por el equipo. Esta imagen acredita una salida de clasificación en un caso, pero no establece una tasa general de precisión.</w:t>
            </w:r>
            <w:r w:rsidRPr="00166341">
              <w:rPr>
                <w:rFonts w:asciiTheme="majorHAnsi" w:hAnsiTheme="majorHAnsi" w:cstheme="majorHAnsi"/>
                <w:sz w:val="20"/>
                <w:szCs w:val="20"/>
                <w:lang w:val="es-CL"/>
              </w:rPr>
              <w:br/>
            </w:r>
            <w:r w:rsidRPr="00166341">
              <w:rPr>
                <w:rFonts w:asciiTheme="majorHAnsi" w:hAnsiTheme="majorHAnsi" w:cstheme="majorHAnsi"/>
                <w:sz w:val="20"/>
                <w:szCs w:val="20"/>
                <w:lang w:val="es-CL"/>
              </w:rPr>
              <w:br/>
              <w:t>Evidencia 5 – Notebook y código del modelo.  Se incorporan capturas del notebook de entrenamiento e inferencia en Python/</w:t>
            </w:r>
            <w:proofErr w:type="spellStart"/>
            <w:r w:rsidRPr="00166341">
              <w:rPr>
                <w:rFonts w:asciiTheme="majorHAnsi" w:hAnsiTheme="majorHAnsi" w:cstheme="majorHAnsi"/>
                <w:sz w:val="20"/>
                <w:szCs w:val="20"/>
                <w:lang w:val="es-CL"/>
              </w:rPr>
              <w:t>PyTorch</w:t>
            </w:r>
            <w:proofErr w:type="spellEnd"/>
            <w:r w:rsidRPr="00166341">
              <w:rPr>
                <w:rFonts w:asciiTheme="majorHAnsi" w:hAnsiTheme="majorHAnsi" w:cstheme="majorHAnsi"/>
                <w:sz w:val="20"/>
                <w:szCs w:val="20"/>
                <w:lang w:val="es-CL"/>
              </w:rPr>
              <w:t xml:space="preserve">. En ellas se aprecia el </w:t>
            </w:r>
            <w:proofErr w:type="spellStart"/>
            <w:r w:rsidRPr="00166341">
              <w:rPr>
                <w:rFonts w:asciiTheme="majorHAnsi" w:hAnsiTheme="majorHAnsi" w:cstheme="majorHAnsi"/>
                <w:sz w:val="20"/>
                <w:szCs w:val="20"/>
                <w:lang w:val="es-CL"/>
              </w:rPr>
              <w:t>loop</w:t>
            </w:r>
            <w:proofErr w:type="spellEnd"/>
            <w:r w:rsidRPr="00166341">
              <w:rPr>
                <w:rFonts w:asciiTheme="majorHAnsi" w:hAnsiTheme="majorHAnsi" w:cstheme="majorHAnsi"/>
                <w:sz w:val="20"/>
                <w:szCs w:val="20"/>
                <w:lang w:val="es-CL"/>
              </w:rPr>
              <w:t xml:space="preserve"> de entrenamiento, el uso de </w:t>
            </w:r>
            <w:proofErr w:type="spellStart"/>
            <w:r w:rsidRPr="00166341">
              <w:rPr>
                <w:rFonts w:asciiTheme="majorHAnsi" w:hAnsiTheme="majorHAnsi" w:cstheme="majorHAnsi"/>
                <w:sz w:val="20"/>
                <w:szCs w:val="20"/>
                <w:lang w:val="es-CL"/>
              </w:rPr>
              <w:t>DataLoader</w:t>
            </w:r>
            <w:proofErr w:type="spellEnd"/>
            <w:r w:rsidRPr="00166341">
              <w:rPr>
                <w:rFonts w:asciiTheme="majorHAnsi" w:hAnsiTheme="majorHAnsi" w:cstheme="majorHAnsi"/>
                <w:sz w:val="20"/>
                <w:szCs w:val="20"/>
                <w:lang w:val="es-CL"/>
              </w:rPr>
              <w:t xml:space="preserve">, optimizador </w:t>
            </w:r>
            <w:proofErr w:type="spellStart"/>
            <w:r w:rsidRPr="00166341">
              <w:rPr>
                <w:rFonts w:asciiTheme="majorHAnsi" w:hAnsiTheme="majorHAnsi" w:cstheme="majorHAnsi"/>
                <w:sz w:val="20"/>
                <w:szCs w:val="20"/>
                <w:lang w:val="es-CL"/>
              </w:rPr>
              <w:t>AdamW</w:t>
            </w:r>
            <w:proofErr w:type="spellEnd"/>
            <w:r w:rsidRPr="00166341">
              <w:rPr>
                <w:rFonts w:asciiTheme="majorHAnsi" w:hAnsiTheme="majorHAnsi" w:cstheme="majorHAnsi"/>
                <w:sz w:val="20"/>
                <w:szCs w:val="20"/>
                <w:lang w:val="es-CL"/>
              </w:rPr>
              <w:t xml:space="preserve"> y guardado del mejor modelo. El registro compartido por el equipo muestra 20 épocas de entrenamiento, con precisión de entrenamiento en detección de 96% y en tipo de 100% al cierre; en la validación interna se observa 100% en momento, 43% en tipo, 43% global y un error medio cercano a 0,25 s. Estos resultados son internos y evidencian avance, pero también confirman que la clasificación aún debe seguir mejorando.</w:t>
            </w:r>
            <w:r w:rsidRPr="00166341">
              <w:rPr>
                <w:rFonts w:asciiTheme="majorHAnsi" w:hAnsiTheme="majorHAnsi" w:cstheme="majorHAnsi"/>
                <w:sz w:val="20"/>
                <w:szCs w:val="20"/>
                <w:lang w:val="es-CL"/>
              </w:rPr>
              <w:br/>
            </w:r>
            <w:r w:rsidRPr="00166341">
              <w:rPr>
                <w:rFonts w:asciiTheme="majorHAnsi" w:hAnsiTheme="majorHAnsi" w:cstheme="majorHAnsi"/>
                <w:sz w:val="20"/>
                <w:szCs w:val="20"/>
                <w:lang w:val="es-CL"/>
              </w:rPr>
              <w:br/>
              <w:t>Evidencia 6 – Retrospectiva.  CAPSTONE_RETRO_01.pdf: registra dificultades para conseguir ejemplos de 2 puntos y acciones para ampliar y ordenar el material. Permite demostrar el seguimiento y la mejora continua.</w:t>
            </w:r>
            <w:r w:rsidRPr="00166341">
              <w:rPr>
                <w:rFonts w:asciiTheme="majorHAnsi" w:hAnsiTheme="majorHAnsi" w:cstheme="majorHAnsi"/>
                <w:sz w:val="20"/>
                <w:szCs w:val="20"/>
                <w:lang w:val="es-CL"/>
              </w:rPr>
              <w:br/>
            </w:r>
            <w:r w:rsidRPr="00166341">
              <w:rPr>
                <w:rFonts w:asciiTheme="majorHAnsi" w:hAnsiTheme="majorHAnsi" w:cstheme="majorHAnsi"/>
                <w:sz w:val="20"/>
                <w:szCs w:val="20"/>
                <w:lang w:val="es-CL"/>
              </w:rPr>
              <w:br/>
              <w:t xml:space="preserve">Pendiente antes de la entrega.  Registrar sistemáticamente en la segunda matriz los resultados del modelo y presentar al docente y al </w:t>
            </w:r>
            <w:proofErr w:type="spellStart"/>
            <w:r w:rsidRPr="00166341">
              <w:rPr>
                <w:rFonts w:asciiTheme="majorHAnsi" w:hAnsiTheme="majorHAnsi" w:cstheme="majorHAnsi"/>
                <w:sz w:val="20"/>
                <w:szCs w:val="20"/>
                <w:lang w:val="es-CL"/>
              </w:rPr>
              <w:t>Product</w:t>
            </w:r>
            <w:proofErr w:type="spellEnd"/>
            <w:r w:rsidRPr="00166341">
              <w:rPr>
                <w:rFonts w:asciiTheme="majorHAnsi" w:hAnsiTheme="majorHAnsi" w:cstheme="majorHAnsi"/>
                <w:sz w:val="20"/>
                <w:szCs w:val="20"/>
                <w:lang w:val="es-CL"/>
              </w:rPr>
              <w:t xml:space="preserve"> Owner los ajustes de alcance acordados por el equipo. La aplicación web y la evidencia del PDF se reservan para la próxima entrega.</w:t>
            </w:r>
          </w:p>
        </w:tc>
      </w:tr>
    </w:tbl>
    <w:p w14:paraId="215DE5C5" w14:textId="77777777" w:rsidR="003A4FAB" w:rsidRPr="00166341" w:rsidRDefault="003A4FAB">
      <w:pPr>
        <w:spacing w:after="60"/>
        <w:rPr>
          <w:rFonts w:asciiTheme="majorHAnsi" w:hAnsiTheme="majorHAnsi" w:cstheme="majorHAnsi"/>
          <w:sz w:val="20"/>
          <w:szCs w:val="20"/>
          <w:lang w:val="es-CL"/>
        </w:rPr>
      </w:pPr>
    </w:p>
    <w:p w14:paraId="2A447E20" w14:textId="77777777" w:rsidR="003A4FAB" w:rsidRPr="00166341" w:rsidRDefault="00000000">
      <w:pPr>
        <w:spacing w:after="120" w:line="271" w:lineRule="auto"/>
        <w:rPr>
          <w:rFonts w:asciiTheme="majorHAnsi" w:hAnsiTheme="majorHAnsi" w:cstheme="majorHAnsi"/>
          <w:sz w:val="20"/>
          <w:szCs w:val="20"/>
          <w:lang w:val="es-CL"/>
        </w:rPr>
      </w:pPr>
      <w:r w:rsidRPr="00166341">
        <w:rPr>
          <w:rFonts w:asciiTheme="majorHAnsi" w:hAnsiTheme="majorHAnsi" w:cstheme="majorHAnsi"/>
          <w:b/>
          <w:color w:val="203A68"/>
          <w:sz w:val="20"/>
          <w:szCs w:val="20"/>
          <w:lang w:val="es-CL"/>
        </w:rPr>
        <w:t>Anexo 1. Evidencia visual del análisis de una atajada</w:t>
      </w:r>
    </w:p>
    <w:p w14:paraId="20A75703" w14:textId="77777777" w:rsidR="003A4FAB" w:rsidRPr="00166341" w:rsidRDefault="00000000">
      <w:pPr>
        <w:spacing w:after="200" w:line="271" w:lineRule="auto"/>
        <w:rPr>
          <w:rFonts w:asciiTheme="majorHAnsi" w:hAnsiTheme="majorHAnsi" w:cstheme="majorHAnsi"/>
          <w:sz w:val="20"/>
          <w:szCs w:val="20"/>
          <w:lang w:val="es-CL"/>
        </w:rPr>
      </w:pPr>
      <w:r w:rsidRPr="00166341">
        <w:rPr>
          <w:rFonts w:asciiTheme="majorHAnsi" w:hAnsiTheme="majorHAnsi" w:cstheme="majorHAnsi"/>
          <w:sz w:val="20"/>
          <w:szCs w:val="20"/>
          <w:lang w:val="es-CL"/>
        </w:rPr>
        <w:t xml:space="preserve">Captura entregada por el equipo: el modelo identifica el momento de la atajada y muestra una recomendación de 4 puntos. La denominación técnica se selecciona automáticamente a partir del catálogo definido por el </w:t>
      </w:r>
      <w:r w:rsidRPr="00166341">
        <w:rPr>
          <w:rFonts w:asciiTheme="majorHAnsi" w:hAnsiTheme="majorHAnsi" w:cstheme="majorHAnsi"/>
          <w:sz w:val="20"/>
          <w:szCs w:val="20"/>
          <w:lang w:val="es-CL"/>
        </w:rPr>
        <w:lastRenderedPageBreak/>
        <w:t>equipo. Esta evidencia corresponde a una demostración puntual y no representa todavía un porcentaje de acierto general.</w:t>
      </w:r>
    </w:p>
    <w:p w14:paraId="4EC1C935" w14:textId="77777777" w:rsidR="003A4FAB" w:rsidRPr="00166341" w:rsidRDefault="00000000">
      <w:pPr>
        <w:spacing w:after="140" w:line="271" w:lineRule="auto"/>
        <w:jc w:val="center"/>
        <w:rPr>
          <w:rFonts w:asciiTheme="majorHAnsi" w:hAnsiTheme="majorHAnsi" w:cstheme="majorHAnsi"/>
          <w:sz w:val="20"/>
          <w:szCs w:val="20"/>
        </w:rPr>
      </w:pPr>
      <w:r w:rsidRPr="00166341">
        <w:rPr>
          <w:rFonts w:asciiTheme="majorHAnsi" w:hAnsiTheme="majorHAnsi" w:cstheme="majorHAnsi"/>
          <w:noProof/>
          <w:sz w:val="20"/>
          <w:szCs w:val="20"/>
        </w:rPr>
        <w:drawing>
          <wp:inline distT="0" distB="0" distL="0" distR="0" wp14:anchorId="35A80C0B" wp14:editId="0AE2C5F6">
            <wp:extent cx="5832000" cy="32320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5 at 18.27.11.jpeg"/>
                    <pic:cNvPicPr/>
                  </pic:nvPicPr>
                  <pic:blipFill>
                    <a:blip r:embed="rId8"/>
                    <a:stretch>
                      <a:fillRect/>
                    </a:stretch>
                  </pic:blipFill>
                  <pic:spPr>
                    <a:xfrm>
                      <a:off x="0" y="0"/>
                      <a:ext cx="5832000" cy="3232098"/>
                    </a:xfrm>
                    <a:prstGeom prst="rect">
                      <a:avLst/>
                    </a:prstGeom>
                  </pic:spPr>
                </pic:pic>
              </a:graphicData>
            </a:graphic>
          </wp:inline>
        </w:drawing>
      </w:r>
    </w:p>
    <w:p w14:paraId="7B50DC27" w14:textId="77777777" w:rsidR="003A4FAB" w:rsidRPr="00166341" w:rsidRDefault="00000000">
      <w:pPr>
        <w:spacing w:after="280" w:line="271" w:lineRule="auto"/>
        <w:jc w:val="center"/>
        <w:rPr>
          <w:rFonts w:asciiTheme="majorHAnsi" w:hAnsiTheme="majorHAnsi" w:cstheme="majorHAnsi"/>
          <w:sz w:val="20"/>
          <w:szCs w:val="20"/>
          <w:lang w:val="es-CL"/>
        </w:rPr>
      </w:pPr>
      <w:r w:rsidRPr="00166341">
        <w:rPr>
          <w:rFonts w:asciiTheme="majorHAnsi" w:hAnsiTheme="majorHAnsi" w:cstheme="majorHAnsi"/>
          <w:i/>
          <w:color w:val="556579"/>
          <w:sz w:val="20"/>
          <w:szCs w:val="20"/>
          <w:lang w:val="es-CL"/>
        </w:rPr>
        <w:t xml:space="preserve">Figura 1. «Atajada de costilla libre (de ijar): 4 </w:t>
      </w:r>
      <w:proofErr w:type="spellStart"/>
      <w:r w:rsidRPr="00166341">
        <w:rPr>
          <w:rFonts w:asciiTheme="majorHAnsi" w:hAnsiTheme="majorHAnsi" w:cstheme="majorHAnsi"/>
          <w:i/>
          <w:color w:val="556579"/>
          <w:sz w:val="20"/>
          <w:szCs w:val="20"/>
          <w:lang w:val="es-CL"/>
        </w:rPr>
        <w:t>pts</w:t>
      </w:r>
      <w:proofErr w:type="spellEnd"/>
      <w:r w:rsidRPr="00166341">
        <w:rPr>
          <w:rFonts w:asciiTheme="majorHAnsi" w:hAnsiTheme="majorHAnsi" w:cstheme="majorHAnsi"/>
          <w:i/>
          <w:color w:val="556579"/>
          <w:sz w:val="20"/>
          <w:szCs w:val="20"/>
          <w:lang w:val="es-CL"/>
        </w:rPr>
        <w:t>»; tiempo identificado: 6,93 s.</w:t>
      </w:r>
    </w:p>
    <w:p w14:paraId="681AC591" w14:textId="77777777" w:rsidR="003A4FAB" w:rsidRPr="00166341" w:rsidRDefault="00000000">
      <w:pPr>
        <w:spacing w:after="160" w:line="271" w:lineRule="auto"/>
        <w:rPr>
          <w:rFonts w:asciiTheme="majorHAnsi" w:hAnsiTheme="majorHAnsi" w:cstheme="majorHAnsi"/>
          <w:sz w:val="20"/>
          <w:szCs w:val="20"/>
          <w:lang w:val="es-CL"/>
        </w:rPr>
      </w:pPr>
      <w:r w:rsidRPr="00166341">
        <w:rPr>
          <w:rFonts w:asciiTheme="majorHAnsi" w:hAnsiTheme="majorHAnsi" w:cstheme="majorHAnsi"/>
          <w:sz w:val="20"/>
          <w:szCs w:val="20"/>
          <w:lang w:val="es-CL"/>
        </w:rPr>
        <w:t>Evidencia incorporada: capturas del notebook con el código de entrenamiento y las métricas internas de validación (Anexo 2). Continúa pendiente registrar los resultados de la segunda matriz con videos nuevos.</w:t>
      </w:r>
    </w:p>
    <w:p w14:paraId="661A4030" w14:textId="77777777" w:rsidR="003A4FAB" w:rsidRPr="00166341" w:rsidRDefault="00000000">
      <w:pPr>
        <w:spacing w:before="180" w:line="271" w:lineRule="auto"/>
        <w:rPr>
          <w:rFonts w:asciiTheme="majorHAnsi" w:hAnsiTheme="majorHAnsi" w:cstheme="majorHAnsi"/>
          <w:sz w:val="20"/>
          <w:szCs w:val="20"/>
          <w:lang w:val="es-CL"/>
        </w:rPr>
      </w:pPr>
      <w:r w:rsidRPr="00166341">
        <w:rPr>
          <w:rFonts w:asciiTheme="majorHAnsi" w:hAnsiTheme="majorHAnsi" w:cstheme="majorHAnsi"/>
          <w:sz w:val="20"/>
          <w:szCs w:val="20"/>
          <w:lang w:val="es-CL"/>
        </w:rPr>
        <w:t xml:space="preserve">Observación: los cambios de objetivos y alcance representan acuerdos del equipo y deben presentarse al profesor y al </w:t>
      </w:r>
      <w:proofErr w:type="spellStart"/>
      <w:r w:rsidRPr="00166341">
        <w:rPr>
          <w:rFonts w:asciiTheme="majorHAnsi" w:hAnsiTheme="majorHAnsi" w:cstheme="majorHAnsi"/>
          <w:sz w:val="20"/>
          <w:szCs w:val="20"/>
          <w:lang w:val="es-CL"/>
        </w:rPr>
        <w:t>Product</w:t>
      </w:r>
      <w:proofErr w:type="spellEnd"/>
      <w:r w:rsidRPr="00166341">
        <w:rPr>
          <w:rFonts w:asciiTheme="majorHAnsi" w:hAnsiTheme="majorHAnsi" w:cstheme="majorHAnsi"/>
          <w:sz w:val="20"/>
          <w:szCs w:val="20"/>
          <w:lang w:val="es-CL"/>
        </w:rPr>
        <w:t xml:space="preserve"> Owner para su validación.</w:t>
      </w:r>
    </w:p>
    <w:p w14:paraId="181D5C96" w14:textId="77777777" w:rsidR="003A4FAB" w:rsidRPr="00E12009" w:rsidRDefault="003A4FAB">
      <w:pPr>
        <w:rPr>
          <w:lang w:val="es-CL"/>
        </w:rPr>
        <w:sectPr w:rsidR="003A4FAB" w:rsidRPr="00E12009">
          <w:headerReference w:type="default" r:id="rId9"/>
          <w:pgSz w:w="11906" w:h="16838"/>
          <w:pgMar w:top="1304" w:right="1361" w:bottom="907" w:left="1361" w:header="720" w:footer="454" w:gutter="0"/>
          <w:cols w:space="720"/>
          <w:docGrid w:linePitch="360"/>
        </w:sectPr>
      </w:pPr>
    </w:p>
    <w:tbl>
      <w:tblPr>
        <w:tblW w:w="0" w:type="auto"/>
        <w:jc w:val="center"/>
        <w:tblLayout w:type="fixed"/>
        <w:tblLook w:val="04A0" w:firstRow="1" w:lastRow="0" w:firstColumn="1" w:lastColumn="0" w:noHBand="0" w:noVBand="1"/>
      </w:tblPr>
      <w:tblGrid>
        <w:gridCol w:w="15364"/>
      </w:tblGrid>
      <w:tr w:rsidR="003A4FAB" w:rsidRPr="00166341" w14:paraId="73EA9F5C" w14:textId="77777777">
        <w:trPr>
          <w:jc w:val="center"/>
        </w:trPr>
        <w:tc>
          <w:tcPr>
            <w:tcW w:w="15364" w:type="dxa"/>
            <w:shd w:val="clear" w:color="auto" w:fill="EBEFF6"/>
            <w:tcMar>
              <w:top w:w="90" w:type="dxa"/>
              <w:left w:w="105" w:type="dxa"/>
              <w:bottom w:w="95" w:type="dxa"/>
              <w:right w:w="105" w:type="dxa"/>
            </w:tcMar>
          </w:tcPr>
          <w:p w14:paraId="3975B697" w14:textId="77777777" w:rsidR="003A4FAB" w:rsidRPr="00E12009" w:rsidRDefault="00000000">
            <w:pPr>
              <w:spacing w:after="20" w:line="271" w:lineRule="auto"/>
              <w:rPr>
                <w:lang w:val="es-CL"/>
              </w:rPr>
            </w:pPr>
            <w:r w:rsidRPr="00E12009">
              <w:rPr>
                <w:b/>
                <w:color w:val="203A68"/>
                <w:sz w:val="25"/>
                <w:lang w:val="es-CL"/>
              </w:rPr>
              <w:lastRenderedPageBreak/>
              <w:t>2. Monitoreo del Plan de Trabajo</w:t>
            </w:r>
          </w:p>
        </w:tc>
      </w:tr>
      <w:tr w:rsidR="003A4FAB" w14:paraId="490AAAFA" w14:textId="77777777">
        <w:trPr>
          <w:jc w:val="center"/>
        </w:trPr>
        <w:tc>
          <w:tcPr>
            <w:tcW w:w="15364" w:type="dxa"/>
            <w:shd w:val="clear" w:color="auto" w:fill="DDE6F5"/>
            <w:tcMar>
              <w:top w:w="90" w:type="dxa"/>
              <w:left w:w="105" w:type="dxa"/>
              <w:bottom w:w="95" w:type="dxa"/>
              <w:right w:w="105" w:type="dxa"/>
            </w:tcMar>
          </w:tcPr>
          <w:p w14:paraId="0AF08AD4" w14:textId="77777777" w:rsidR="003A4FAB" w:rsidRDefault="00000000">
            <w:pPr>
              <w:spacing w:after="0"/>
            </w:pPr>
            <w:r w:rsidRPr="00E12009">
              <w:rPr>
                <w:lang w:val="es-CL"/>
              </w:rPr>
              <w:t xml:space="preserve">Este seguimiento compara la planificación original de cinco </w:t>
            </w:r>
            <w:proofErr w:type="spellStart"/>
            <w:r w:rsidRPr="00E12009">
              <w:rPr>
                <w:lang w:val="es-CL"/>
              </w:rPr>
              <w:t>sprints</w:t>
            </w:r>
            <w:proofErr w:type="spellEnd"/>
            <w:r w:rsidRPr="00E12009">
              <w:rPr>
                <w:lang w:val="es-CL"/>
              </w:rPr>
              <w:t xml:space="preserve"> entregada en la Fase 1 con el estado real de Jira al 15/10/2026. Jira contiene cuatro </w:t>
            </w:r>
            <w:proofErr w:type="spellStart"/>
            <w:r w:rsidRPr="00E12009">
              <w:rPr>
                <w:lang w:val="es-CL"/>
              </w:rPr>
              <w:t>sprints</w:t>
            </w:r>
            <w:proofErr w:type="spellEnd"/>
            <w:r w:rsidRPr="00E12009">
              <w:rPr>
                <w:lang w:val="es-CL"/>
              </w:rPr>
              <w:t xml:space="preserve"> creados y las historias HU-011 y HU-012 aún se encuentran en el backlog; estas corresponden al Sprint 5 planificado. </w:t>
            </w:r>
            <w:r>
              <w:t xml:space="preserve">Se </w:t>
            </w:r>
            <w:proofErr w:type="spellStart"/>
            <w:r>
              <w:t>mantienen</w:t>
            </w:r>
            <w:proofErr w:type="spellEnd"/>
            <w:r>
              <w:t xml:space="preserve"> las </w:t>
            </w:r>
            <w:proofErr w:type="spellStart"/>
            <w:r>
              <w:t>ocho</w:t>
            </w:r>
            <w:proofErr w:type="spellEnd"/>
            <w:r>
              <w:t xml:space="preserve"> columnas solicitadas por Duoc UC.</w:t>
            </w:r>
          </w:p>
        </w:tc>
      </w:tr>
    </w:tbl>
    <w:p w14:paraId="394E08FF" w14:textId="77777777" w:rsidR="003A4FAB" w:rsidRDefault="003A4FAB">
      <w:pPr>
        <w:spacing w:after="0"/>
      </w:pPr>
    </w:p>
    <w:tbl>
      <w:tblPr>
        <w:tblStyle w:val="Tablaconcuadrcula"/>
        <w:tblW w:w="0" w:type="auto"/>
        <w:jc w:val="center"/>
        <w:tblLayout w:type="fixed"/>
        <w:tblLook w:val="04A0" w:firstRow="1" w:lastRow="0" w:firstColumn="1" w:lastColumn="0" w:noHBand="0" w:noVBand="1"/>
      </w:tblPr>
      <w:tblGrid>
        <w:gridCol w:w="1928"/>
        <w:gridCol w:w="2268"/>
        <w:gridCol w:w="1701"/>
        <w:gridCol w:w="1247"/>
        <w:gridCol w:w="1871"/>
        <w:gridCol w:w="2381"/>
        <w:gridCol w:w="1644"/>
        <w:gridCol w:w="2324"/>
      </w:tblGrid>
      <w:tr w:rsidR="003A4FAB" w14:paraId="3234FC25" w14:textId="77777777">
        <w:trPr>
          <w:tblHeader/>
          <w:jc w:val="center"/>
        </w:trPr>
        <w:tc>
          <w:tcPr>
            <w:tcW w:w="1928" w:type="dxa"/>
            <w:shd w:val="clear" w:color="auto" w:fill="203A68"/>
            <w:tcMar>
              <w:top w:w="90" w:type="dxa"/>
              <w:left w:w="105" w:type="dxa"/>
              <w:bottom w:w="95" w:type="dxa"/>
              <w:right w:w="105" w:type="dxa"/>
            </w:tcMar>
          </w:tcPr>
          <w:p w14:paraId="01BBDFC1" w14:textId="77777777" w:rsidR="003A4FAB" w:rsidRPr="00E12009" w:rsidRDefault="00000000">
            <w:pPr>
              <w:spacing w:after="0"/>
              <w:rPr>
                <w:lang w:val="es-CL"/>
              </w:rPr>
            </w:pPr>
            <w:r w:rsidRPr="00E12009">
              <w:rPr>
                <w:b/>
                <w:color w:val="FFFFFF"/>
                <w:sz w:val="16"/>
                <w:lang w:val="es-CL"/>
              </w:rPr>
              <w:t>Competencia o unidades de competencias</w:t>
            </w:r>
          </w:p>
        </w:tc>
        <w:tc>
          <w:tcPr>
            <w:tcW w:w="2268" w:type="dxa"/>
            <w:shd w:val="clear" w:color="auto" w:fill="203A68"/>
            <w:tcMar>
              <w:top w:w="90" w:type="dxa"/>
              <w:left w:w="105" w:type="dxa"/>
              <w:bottom w:w="95" w:type="dxa"/>
              <w:right w:w="105" w:type="dxa"/>
            </w:tcMar>
          </w:tcPr>
          <w:p w14:paraId="1F839CAC" w14:textId="77777777" w:rsidR="003A4FAB" w:rsidRDefault="00000000">
            <w:pPr>
              <w:spacing w:after="0"/>
            </w:pPr>
            <w:proofErr w:type="spellStart"/>
            <w:r>
              <w:rPr>
                <w:b/>
                <w:color w:val="FFFFFF"/>
                <w:sz w:val="16"/>
              </w:rPr>
              <w:t>Actividades</w:t>
            </w:r>
            <w:proofErr w:type="spellEnd"/>
          </w:p>
        </w:tc>
        <w:tc>
          <w:tcPr>
            <w:tcW w:w="1701" w:type="dxa"/>
            <w:shd w:val="clear" w:color="auto" w:fill="203A68"/>
            <w:tcMar>
              <w:top w:w="90" w:type="dxa"/>
              <w:left w:w="105" w:type="dxa"/>
              <w:bottom w:w="95" w:type="dxa"/>
              <w:right w:w="105" w:type="dxa"/>
            </w:tcMar>
          </w:tcPr>
          <w:p w14:paraId="171E36C0" w14:textId="77777777" w:rsidR="003A4FAB" w:rsidRDefault="00000000">
            <w:pPr>
              <w:spacing w:after="0"/>
            </w:pPr>
            <w:r>
              <w:rPr>
                <w:b/>
                <w:color w:val="FFFFFF"/>
                <w:sz w:val="16"/>
              </w:rPr>
              <w:t>Recursos</w:t>
            </w:r>
          </w:p>
        </w:tc>
        <w:tc>
          <w:tcPr>
            <w:tcW w:w="1247" w:type="dxa"/>
            <w:shd w:val="clear" w:color="auto" w:fill="203A68"/>
            <w:tcMar>
              <w:top w:w="90" w:type="dxa"/>
              <w:left w:w="105" w:type="dxa"/>
              <w:bottom w:w="95" w:type="dxa"/>
              <w:right w:w="105" w:type="dxa"/>
            </w:tcMar>
          </w:tcPr>
          <w:p w14:paraId="7D271A12" w14:textId="77777777" w:rsidR="003A4FAB" w:rsidRDefault="00000000">
            <w:pPr>
              <w:spacing w:after="0"/>
            </w:pPr>
            <w:r>
              <w:rPr>
                <w:b/>
                <w:color w:val="FFFFFF"/>
                <w:sz w:val="16"/>
              </w:rPr>
              <w:t>Duración de la actividad</w:t>
            </w:r>
          </w:p>
        </w:tc>
        <w:tc>
          <w:tcPr>
            <w:tcW w:w="1871" w:type="dxa"/>
            <w:shd w:val="clear" w:color="auto" w:fill="203A68"/>
            <w:tcMar>
              <w:top w:w="90" w:type="dxa"/>
              <w:left w:w="105" w:type="dxa"/>
              <w:bottom w:w="95" w:type="dxa"/>
              <w:right w:w="105" w:type="dxa"/>
            </w:tcMar>
          </w:tcPr>
          <w:p w14:paraId="602018D3" w14:textId="77777777" w:rsidR="003A4FAB" w:rsidRDefault="00000000">
            <w:pPr>
              <w:spacing w:after="0"/>
            </w:pPr>
            <w:r>
              <w:rPr>
                <w:b/>
                <w:color w:val="FFFFFF"/>
                <w:sz w:val="16"/>
              </w:rPr>
              <w:t>Responsable</w:t>
            </w:r>
          </w:p>
        </w:tc>
        <w:tc>
          <w:tcPr>
            <w:tcW w:w="2381" w:type="dxa"/>
            <w:shd w:val="clear" w:color="auto" w:fill="203A68"/>
            <w:tcMar>
              <w:top w:w="90" w:type="dxa"/>
              <w:left w:w="105" w:type="dxa"/>
              <w:bottom w:w="95" w:type="dxa"/>
              <w:right w:w="105" w:type="dxa"/>
            </w:tcMar>
          </w:tcPr>
          <w:p w14:paraId="4A655342" w14:textId="77777777" w:rsidR="003A4FAB" w:rsidRDefault="00000000">
            <w:pPr>
              <w:spacing w:after="0"/>
            </w:pPr>
            <w:r>
              <w:rPr>
                <w:b/>
                <w:color w:val="FFFFFF"/>
                <w:sz w:val="16"/>
              </w:rPr>
              <w:t>Observaciones</w:t>
            </w:r>
          </w:p>
        </w:tc>
        <w:tc>
          <w:tcPr>
            <w:tcW w:w="1644" w:type="dxa"/>
            <w:shd w:val="clear" w:color="auto" w:fill="203A68"/>
            <w:tcMar>
              <w:top w:w="90" w:type="dxa"/>
              <w:left w:w="105" w:type="dxa"/>
              <w:bottom w:w="95" w:type="dxa"/>
              <w:right w:w="105" w:type="dxa"/>
            </w:tcMar>
          </w:tcPr>
          <w:p w14:paraId="2C37E771" w14:textId="77777777" w:rsidR="003A4FAB" w:rsidRDefault="00000000">
            <w:pPr>
              <w:spacing w:after="0"/>
            </w:pPr>
            <w:r>
              <w:rPr>
                <w:b/>
                <w:color w:val="FFFFFF"/>
                <w:sz w:val="16"/>
              </w:rPr>
              <w:t>Estado de avance</w:t>
            </w:r>
          </w:p>
        </w:tc>
        <w:tc>
          <w:tcPr>
            <w:tcW w:w="2324" w:type="dxa"/>
            <w:shd w:val="clear" w:color="auto" w:fill="203A68"/>
            <w:tcMar>
              <w:top w:w="90" w:type="dxa"/>
              <w:left w:w="105" w:type="dxa"/>
              <w:bottom w:w="95" w:type="dxa"/>
              <w:right w:w="105" w:type="dxa"/>
            </w:tcMar>
          </w:tcPr>
          <w:p w14:paraId="77B69311" w14:textId="77777777" w:rsidR="003A4FAB" w:rsidRDefault="00000000">
            <w:pPr>
              <w:spacing w:after="0"/>
            </w:pPr>
            <w:r>
              <w:rPr>
                <w:b/>
                <w:color w:val="FFFFFF"/>
                <w:sz w:val="16"/>
              </w:rPr>
              <w:t>Ajustes</w:t>
            </w:r>
          </w:p>
        </w:tc>
      </w:tr>
      <w:tr w:rsidR="003A4FAB" w:rsidRPr="00166341" w14:paraId="1CDA36AA" w14:textId="77777777">
        <w:trPr>
          <w:cantSplit/>
          <w:jc w:val="center"/>
        </w:trPr>
        <w:tc>
          <w:tcPr>
            <w:tcW w:w="1928" w:type="dxa"/>
            <w:tcMar>
              <w:top w:w="90" w:type="dxa"/>
              <w:left w:w="105" w:type="dxa"/>
              <w:bottom w:w="95" w:type="dxa"/>
              <w:right w:w="105" w:type="dxa"/>
            </w:tcMar>
          </w:tcPr>
          <w:p w14:paraId="35B9F2C8" w14:textId="77777777" w:rsidR="003A4FAB" w:rsidRDefault="00000000">
            <w:pPr>
              <w:spacing w:after="0"/>
            </w:pPr>
            <w:r>
              <w:rPr>
                <w:sz w:val="16"/>
              </w:rPr>
              <w:t>Gestión de proyectos / Análisis</w:t>
            </w:r>
          </w:p>
        </w:tc>
        <w:tc>
          <w:tcPr>
            <w:tcW w:w="2268" w:type="dxa"/>
            <w:tcMar>
              <w:top w:w="90" w:type="dxa"/>
              <w:left w:w="105" w:type="dxa"/>
              <w:bottom w:w="95" w:type="dxa"/>
              <w:right w:w="105" w:type="dxa"/>
            </w:tcMar>
          </w:tcPr>
          <w:p w14:paraId="39A3A63E" w14:textId="77777777" w:rsidR="003A4FAB" w:rsidRPr="00E12009" w:rsidRDefault="00000000">
            <w:pPr>
              <w:spacing w:after="0"/>
              <w:rPr>
                <w:lang w:val="es-CL"/>
              </w:rPr>
            </w:pPr>
            <w:r w:rsidRPr="00E12009">
              <w:rPr>
                <w:sz w:val="16"/>
                <w:lang w:val="es-CL"/>
              </w:rPr>
              <w:t>Fase 1: definición y planificación del proyecto.</w:t>
            </w:r>
          </w:p>
        </w:tc>
        <w:tc>
          <w:tcPr>
            <w:tcW w:w="1701" w:type="dxa"/>
            <w:tcMar>
              <w:top w:w="90" w:type="dxa"/>
              <w:left w:w="105" w:type="dxa"/>
              <w:bottom w:w="95" w:type="dxa"/>
              <w:right w:w="105" w:type="dxa"/>
            </w:tcMar>
          </w:tcPr>
          <w:p w14:paraId="562D6C38" w14:textId="77777777" w:rsidR="003A4FAB" w:rsidRPr="00E12009" w:rsidRDefault="00000000">
            <w:pPr>
              <w:spacing w:after="0"/>
              <w:rPr>
                <w:lang w:val="es-CL"/>
              </w:rPr>
            </w:pPr>
            <w:r w:rsidRPr="00E12009">
              <w:rPr>
                <w:sz w:val="16"/>
                <w:lang w:val="es-CL"/>
              </w:rPr>
              <w:t>Guías APT, reglamento, videos y Jira.</w:t>
            </w:r>
          </w:p>
        </w:tc>
        <w:tc>
          <w:tcPr>
            <w:tcW w:w="1247" w:type="dxa"/>
            <w:tcMar>
              <w:top w:w="90" w:type="dxa"/>
              <w:left w:w="105" w:type="dxa"/>
              <w:bottom w:w="95" w:type="dxa"/>
              <w:right w:w="105" w:type="dxa"/>
            </w:tcMar>
          </w:tcPr>
          <w:p w14:paraId="279D7610" w14:textId="77777777" w:rsidR="003A4FAB" w:rsidRDefault="00000000">
            <w:pPr>
              <w:spacing w:after="0"/>
            </w:pPr>
            <w:r>
              <w:rPr>
                <w:sz w:val="16"/>
              </w:rPr>
              <w:t xml:space="preserve">4 </w:t>
            </w:r>
            <w:proofErr w:type="spellStart"/>
            <w:r>
              <w:rPr>
                <w:sz w:val="16"/>
              </w:rPr>
              <w:t>semanas</w:t>
            </w:r>
            <w:proofErr w:type="spellEnd"/>
            <w:r>
              <w:rPr>
                <w:sz w:val="16"/>
              </w:rPr>
              <w:t xml:space="preserve"> (plan </w:t>
            </w:r>
            <w:proofErr w:type="spellStart"/>
            <w:r>
              <w:rPr>
                <w:sz w:val="16"/>
              </w:rPr>
              <w:t>académico</w:t>
            </w:r>
            <w:proofErr w:type="spellEnd"/>
            <w:r>
              <w:rPr>
                <w:sz w:val="16"/>
              </w:rPr>
              <w:t>)</w:t>
            </w:r>
          </w:p>
        </w:tc>
        <w:tc>
          <w:tcPr>
            <w:tcW w:w="1871" w:type="dxa"/>
            <w:tcMar>
              <w:top w:w="90" w:type="dxa"/>
              <w:left w:w="105" w:type="dxa"/>
              <w:bottom w:w="95" w:type="dxa"/>
              <w:right w:w="105" w:type="dxa"/>
            </w:tcMar>
          </w:tcPr>
          <w:p w14:paraId="5EC715DC" w14:textId="77777777" w:rsidR="003A4FAB" w:rsidRPr="00E12009" w:rsidRDefault="00000000">
            <w:pPr>
              <w:spacing w:after="0"/>
              <w:rPr>
                <w:lang w:val="es-CL"/>
              </w:rPr>
            </w:pPr>
            <w:r w:rsidRPr="00166341">
              <w:rPr>
                <w:rFonts w:ascii="Calibri" w:hAnsi="Calibri"/>
                <w:b/>
                <w:sz w:val="15"/>
                <w:lang w:val="es-CL"/>
              </w:rPr>
              <w:t>Juan Carlos Reyes, Lesther Araya y Vicente Ansaldi</w:t>
            </w:r>
            <w:r w:rsidRPr="00166341">
              <w:rPr>
                <w:rFonts w:ascii="Calibri" w:hAnsi="Calibri"/>
                <w:sz w:val="15"/>
                <w:lang w:val="es-CL"/>
              </w:rPr>
              <w:t>: planificación y definición conjunta.</w:t>
            </w:r>
          </w:p>
        </w:tc>
        <w:tc>
          <w:tcPr>
            <w:tcW w:w="2381" w:type="dxa"/>
            <w:tcMar>
              <w:top w:w="90" w:type="dxa"/>
              <w:left w:w="105" w:type="dxa"/>
              <w:bottom w:w="95" w:type="dxa"/>
              <w:right w:w="105" w:type="dxa"/>
            </w:tcMar>
          </w:tcPr>
          <w:p w14:paraId="169E6ECB" w14:textId="77777777" w:rsidR="003A4FAB" w:rsidRDefault="00000000">
            <w:pPr>
              <w:spacing w:after="0"/>
            </w:pPr>
            <w:r w:rsidRPr="00E12009">
              <w:rPr>
                <w:sz w:val="16"/>
                <w:lang w:val="es-CL"/>
              </w:rPr>
              <w:t xml:space="preserve">Se definieron problema, alcance, historias de usuario, objetivos y Carta Gantt. </w:t>
            </w:r>
            <w:r>
              <w:rPr>
                <w:sz w:val="16"/>
              </w:rPr>
              <w:t xml:space="preserve">Primera </w:t>
            </w:r>
            <w:proofErr w:type="spellStart"/>
            <w:r>
              <w:rPr>
                <w:sz w:val="16"/>
              </w:rPr>
              <w:t>entrega</w:t>
            </w:r>
            <w:proofErr w:type="spellEnd"/>
            <w:r>
              <w:rPr>
                <w:sz w:val="16"/>
              </w:rPr>
              <w:t xml:space="preserve"> </w:t>
            </w:r>
            <w:proofErr w:type="spellStart"/>
            <w:r>
              <w:rPr>
                <w:sz w:val="16"/>
              </w:rPr>
              <w:t>evaluada</w:t>
            </w:r>
            <w:proofErr w:type="spellEnd"/>
            <w:r>
              <w:rPr>
                <w:sz w:val="16"/>
              </w:rPr>
              <w:t xml:space="preserve"> con 6,7.</w:t>
            </w:r>
          </w:p>
        </w:tc>
        <w:tc>
          <w:tcPr>
            <w:tcW w:w="1644" w:type="dxa"/>
            <w:tcMar>
              <w:top w:w="90" w:type="dxa"/>
              <w:left w:w="105" w:type="dxa"/>
              <w:bottom w:w="95" w:type="dxa"/>
              <w:right w:w="105" w:type="dxa"/>
            </w:tcMar>
          </w:tcPr>
          <w:p w14:paraId="570D1B5D" w14:textId="77777777" w:rsidR="003A4FAB" w:rsidRDefault="00000000">
            <w:pPr>
              <w:spacing w:after="0"/>
            </w:pPr>
            <w:r>
              <w:rPr>
                <w:sz w:val="16"/>
              </w:rPr>
              <w:t>Finalizado</w:t>
            </w:r>
          </w:p>
        </w:tc>
        <w:tc>
          <w:tcPr>
            <w:tcW w:w="2324" w:type="dxa"/>
            <w:tcMar>
              <w:top w:w="90" w:type="dxa"/>
              <w:left w:w="105" w:type="dxa"/>
              <w:bottom w:w="95" w:type="dxa"/>
              <w:right w:w="105" w:type="dxa"/>
            </w:tcMar>
          </w:tcPr>
          <w:p w14:paraId="2CDFB2C7" w14:textId="77777777" w:rsidR="003A4FAB" w:rsidRPr="00E12009" w:rsidRDefault="00000000">
            <w:pPr>
              <w:rPr>
                <w:lang w:val="es-CL"/>
              </w:rPr>
            </w:pPr>
            <w:r w:rsidRPr="00E12009">
              <w:rPr>
                <w:lang w:val="es-CL"/>
              </w:rPr>
              <w:t xml:space="preserve">Se reformula el alcance técnico para concentrarse en atajadas de 2, 3 y 4 puntos, manteniendo los cinco </w:t>
            </w:r>
            <w:proofErr w:type="spellStart"/>
            <w:r w:rsidRPr="00E12009">
              <w:rPr>
                <w:lang w:val="es-CL"/>
              </w:rPr>
              <w:t>sprints</w:t>
            </w:r>
            <w:proofErr w:type="spellEnd"/>
            <w:r w:rsidRPr="00E12009">
              <w:rPr>
                <w:lang w:val="es-CL"/>
              </w:rPr>
              <w:t xml:space="preserve"> de la planificación original. Los ajustes deben informarse al docente y al </w:t>
            </w:r>
            <w:proofErr w:type="spellStart"/>
            <w:r w:rsidRPr="00E12009">
              <w:rPr>
                <w:lang w:val="es-CL"/>
              </w:rPr>
              <w:t>Product</w:t>
            </w:r>
            <w:proofErr w:type="spellEnd"/>
            <w:r w:rsidRPr="00E12009">
              <w:rPr>
                <w:lang w:val="es-CL"/>
              </w:rPr>
              <w:t xml:space="preserve"> Owner.</w:t>
            </w:r>
          </w:p>
        </w:tc>
      </w:tr>
      <w:tr w:rsidR="003A4FAB" w:rsidRPr="00166341" w14:paraId="6D4DDBC2" w14:textId="77777777">
        <w:trPr>
          <w:cantSplit/>
          <w:jc w:val="center"/>
        </w:trPr>
        <w:tc>
          <w:tcPr>
            <w:tcW w:w="1928" w:type="dxa"/>
            <w:shd w:val="clear" w:color="auto" w:fill="F3F6FA"/>
            <w:tcMar>
              <w:top w:w="90" w:type="dxa"/>
              <w:left w:w="105" w:type="dxa"/>
              <w:bottom w:w="95" w:type="dxa"/>
              <w:right w:w="105" w:type="dxa"/>
            </w:tcMar>
          </w:tcPr>
          <w:p w14:paraId="7A6FDE56" w14:textId="77777777" w:rsidR="003A4FAB" w:rsidRDefault="00000000">
            <w:pPr>
              <w:spacing w:after="0"/>
            </w:pPr>
            <w:r>
              <w:rPr>
                <w:sz w:val="16"/>
              </w:rPr>
              <w:t xml:space="preserve">Desarrollo de software / </w:t>
            </w:r>
            <w:proofErr w:type="spellStart"/>
            <w:r>
              <w:rPr>
                <w:sz w:val="16"/>
              </w:rPr>
              <w:t>Análisis</w:t>
            </w:r>
            <w:proofErr w:type="spellEnd"/>
          </w:p>
        </w:tc>
        <w:tc>
          <w:tcPr>
            <w:tcW w:w="2268" w:type="dxa"/>
            <w:shd w:val="clear" w:color="auto" w:fill="F3F6FA"/>
            <w:tcMar>
              <w:top w:w="90" w:type="dxa"/>
              <w:left w:w="105" w:type="dxa"/>
              <w:bottom w:w="95" w:type="dxa"/>
              <w:right w:w="105" w:type="dxa"/>
            </w:tcMar>
          </w:tcPr>
          <w:p w14:paraId="30B18D7E" w14:textId="77777777" w:rsidR="003A4FAB" w:rsidRPr="00E12009" w:rsidRDefault="00000000">
            <w:pPr>
              <w:spacing w:after="0"/>
              <w:rPr>
                <w:lang w:val="es-CL"/>
              </w:rPr>
            </w:pPr>
            <w:r w:rsidRPr="00E12009">
              <w:rPr>
                <w:sz w:val="16"/>
                <w:lang w:val="es-CL"/>
              </w:rPr>
              <w:t>Sprint 1: carga, respaldo y validación de videos.</w:t>
            </w:r>
          </w:p>
        </w:tc>
        <w:tc>
          <w:tcPr>
            <w:tcW w:w="1701" w:type="dxa"/>
            <w:shd w:val="clear" w:color="auto" w:fill="F3F6FA"/>
            <w:tcMar>
              <w:top w:w="90" w:type="dxa"/>
              <w:left w:w="105" w:type="dxa"/>
              <w:bottom w:w="95" w:type="dxa"/>
              <w:right w:w="105" w:type="dxa"/>
            </w:tcMar>
          </w:tcPr>
          <w:p w14:paraId="268DE52E" w14:textId="77777777" w:rsidR="003A4FAB" w:rsidRPr="00E12009" w:rsidRDefault="00000000">
            <w:pPr>
              <w:spacing w:after="0"/>
              <w:rPr>
                <w:lang w:val="es-CL"/>
              </w:rPr>
            </w:pPr>
            <w:r w:rsidRPr="00E12009">
              <w:rPr>
                <w:sz w:val="16"/>
                <w:lang w:val="es-CL"/>
              </w:rPr>
              <w:t>Videos, Drive, Python y repositorios.</w:t>
            </w:r>
          </w:p>
        </w:tc>
        <w:tc>
          <w:tcPr>
            <w:tcW w:w="1247" w:type="dxa"/>
            <w:shd w:val="clear" w:color="auto" w:fill="F3F6FA"/>
            <w:tcMar>
              <w:top w:w="90" w:type="dxa"/>
              <w:left w:w="105" w:type="dxa"/>
              <w:bottom w:w="95" w:type="dxa"/>
              <w:right w:w="105" w:type="dxa"/>
            </w:tcMar>
          </w:tcPr>
          <w:p w14:paraId="2C9DD75A" w14:textId="77777777" w:rsidR="003A4FAB" w:rsidRDefault="00000000">
            <w:pPr>
              <w:spacing w:after="0"/>
            </w:pPr>
            <w:r>
              <w:rPr>
                <w:sz w:val="16"/>
              </w:rPr>
              <w:t xml:space="preserve">7–20 </w:t>
            </w:r>
            <w:proofErr w:type="spellStart"/>
            <w:r>
              <w:rPr>
                <w:sz w:val="16"/>
              </w:rPr>
              <w:t>sep</w:t>
            </w:r>
            <w:proofErr w:type="spellEnd"/>
            <w:r>
              <w:rPr>
                <w:sz w:val="16"/>
              </w:rPr>
              <w:t xml:space="preserve"> (Jira)</w:t>
            </w:r>
          </w:p>
        </w:tc>
        <w:tc>
          <w:tcPr>
            <w:tcW w:w="1871" w:type="dxa"/>
            <w:shd w:val="clear" w:color="auto" w:fill="F3F6FA"/>
            <w:tcMar>
              <w:top w:w="90" w:type="dxa"/>
              <w:left w:w="105" w:type="dxa"/>
              <w:bottom w:w="95" w:type="dxa"/>
              <w:right w:w="105" w:type="dxa"/>
            </w:tcMar>
          </w:tcPr>
          <w:p w14:paraId="3E5B4FAB" w14:textId="77777777" w:rsidR="003A4FAB" w:rsidRPr="00E12009" w:rsidRDefault="00000000">
            <w:pPr>
              <w:spacing w:after="0"/>
              <w:rPr>
                <w:lang w:val="es-CL"/>
              </w:rPr>
            </w:pPr>
            <w:r w:rsidRPr="00166341">
              <w:rPr>
                <w:rFonts w:ascii="Calibri" w:hAnsi="Calibri"/>
                <w:b/>
                <w:sz w:val="15"/>
                <w:lang w:val="es-CL"/>
              </w:rPr>
              <w:t>Juan Carlos Reyes</w:t>
            </w:r>
            <w:r w:rsidRPr="00166341">
              <w:rPr>
                <w:rFonts w:ascii="Calibri" w:hAnsi="Calibri"/>
                <w:sz w:val="15"/>
                <w:lang w:val="es-CL"/>
              </w:rPr>
              <w:t>: recopilación, recorte y clasificación de videos (SCRUM-13).</w:t>
            </w:r>
            <w:r w:rsidRPr="00166341">
              <w:rPr>
                <w:lang w:val="es-CL"/>
              </w:rPr>
              <w:br/>
            </w:r>
            <w:r w:rsidRPr="00166341">
              <w:rPr>
                <w:rFonts w:ascii="Calibri" w:hAnsi="Calibri"/>
                <w:b/>
                <w:sz w:val="15"/>
                <w:lang w:val="es-CL"/>
              </w:rPr>
              <w:t>Lesther Araya</w:t>
            </w:r>
            <w:r w:rsidRPr="00166341">
              <w:rPr>
                <w:rFonts w:ascii="Calibri" w:hAnsi="Calibri"/>
                <w:sz w:val="15"/>
                <w:lang w:val="es-CL"/>
              </w:rPr>
              <w:t>: carga y validación del video.</w:t>
            </w:r>
            <w:r w:rsidRPr="00166341">
              <w:rPr>
                <w:lang w:val="es-CL"/>
              </w:rPr>
              <w:br/>
            </w:r>
            <w:r w:rsidRPr="00166341">
              <w:rPr>
                <w:rFonts w:ascii="Calibri" w:hAnsi="Calibri"/>
                <w:b/>
                <w:sz w:val="15"/>
                <w:lang w:val="es-CL"/>
              </w:rPr>
              <w:t>Vicente Ansaldi</w:t>
            </w:r>
            <w:r w:rsidRPr="00166341">
              <w:rPr>
                <w:rFonts w:ascii="Calibri" w:hAnsi="Calibri"/>
                <w:sz w:val="15"/>
                <w:lang w:val="es-CL"/>
              </w:rPr>
              <w:t>: respaldo y organización de videos.</w:t>
            </w:r>
          </w:p>
        </w:tc>
        <w:tc>
          <w:tcPr>
            <w:tcW w:w="2381" w:type="dxa"/>
            <w:shd w:val="clear" w:color="auto" w:fill="F3F6FA"/>
            <w:tcMar>
              <w:top w:w="90" w:type="dxa"/>
              <w:left w:w="105" w:type="dxa"/>
              <w:bottom w:w="95" w:type="dxa"/>
              <w:right w:w="105" w:type="dxa"/>
            </w:tcMar>
          </w:tcPr>
          <w:p w14:paraId="500C20E5" w14:textId="77777777" w:rsidR="003A4FAB" w:rsidRPr="00E12009" w:rsidRDefault="00000000">
            <w:pPr>
              <w:spacing w:after="0"/>
              <w:rPr>
                <w:lang w:val="es-CL"/>
              </w:rPr>
            </w:pPr>
            <w:r w:rsidRPr="00E12009">
              <w:rPr>
                <w:sz w:val="16"/>
                <w:lang w:val="es-CL"/>
              </w:rPr>
              <w:t>Sprint cerrado en Jira. Material de ejemplo recopilado y clasificado (SCRUM-13).</w:t>
            </w:r>
          </w:p>
        </w:tc>
        <w:tc>
          <w:tcPr>
            <w:tcW w:w="1644" w:type="dxa"/>
            <w:shd w:val="clear" w:color="auto" w:fill="F3F6FA"/>
            <w:tcMar>
              <w:top w:w="90" w:type="dxa"/>
              <w:left w:w="105" w:type="dxa"/>
              <w:bottom w:w="95" w:type="dxa"/>
              <w:right w:w="105" w:type="dxa"/>
            </w:tcMar>
          </w:tcPr>
          <w:p w14:paraId="7C56DFDB" w14:textId="77777777" w:rsidR="003A4FAB" w:rsidRDefault="00000000">
            <w:pPr>
              <w:spacing w:after="0"/>
            </w:pPr>
            <w:proofErr w:type="spellStart"/>
            <w:r>
              <w:rPr>
                <w:sz w:val="16"/>
              </w:rPr>
              <w:t>Finalizado</w:t>
            </w:r>
            <w:proofErr w:type="spellEnd"/>
          </w:p>
        </w:tc>
        <w:tc>
          <w:tcPr>
            <w:tcW w:w="2324" w:type="dxa"/>
            <w:shd w:val="clear" w:color="auto" w:fill="F3F6FA"/>
            <w:tcMar>
              <w:top w:w="90" w:type="dxa"/>
              <w:left w:w="105" w:type="dxa"/>
              <w:bottom w:w="95" w:type="dxa"/>
              <w:right w:w="105" w:type="dxa"/>
            </w:tcMar>
          </w:tcPr>
          <w:p w14:paraId="2BD6DFA1" w14:textId="77777777" w:rsidR="003A4FAB" w:rsidRPr="00E12009" w:rsidRDefault="00000000">
            <w:pPr>
              <w:spacing w:after="0"/>
              <w:rPr>
                <w:lang w:val="es-CL"/>
              </w:rPr>
            </w:pPr>
            <w:r w:rsidRPr="00E12009">
              <w:rPr>
                <w:sz w:val="16"/>
                <w:lang w:val="es-CL"/>
              </w:rPr>
              <w:t>Se elimina el ingreso de videos por URL de YouTube: se utiliza carga directa de archivos.</w:t>
            </w:r>
          </w:p>
        </w:tc>
      </w:tr>
      <w:tr w:rsidR="003A4FAB" w:rsidRPr="00166341" w14:paraId="46B82B4C" w14:textId="77777777">
        <w:trPr>
          <w:cantSplit/>
          <w:jc w:val="center"/>
        </w:trPr>
        <w:tc>
          <w:tcPr>
            <w:tcW w:w="1928" w:type="dxa"/>
            <w:tcMar>
              <w:top w:w="90" w:type="dxa"/>
              <w:left w:w="105" w:type="dxa"/>
              <w:bottom w:w="95" w:type="dxa"/>
              <w:right w:w="105" w:type="dxa"/>
            </w:tcMar>
          </w:tcPr>
          <w:p w14:paraId="5EF48B20" w14:textId="77777777" w:rsidR="003A4FAB" w:rsidRDefault="00000000">
            <w:pPr>
              <w:spacing w:after="0"/>
            </w:pPr>
            <w:r>
              <w:rPr>
                <w:sz w:val="16"/>
              </w:rPr>
              <w:t xml:space="preserve">IA / </w:t>
            </w:r>
            <w:proofErr w:type="spellStart"/>
            <w:r>
              <w:rPr>
                <w:sz w:val="16"/>
              </w:rPr>
              <w:t>Preparación</w:t>
            </w:r>
            <w:proofErr w:type="spellEnd"/>
            <w:r>
              <w:rPr>
                <w:sz w:val="16"/>
              </w:rPr>
              <w:t xml:space="preserve"> de </w:t>
            </w:r>
            <w:proofErr w:type="spellStart"/>
            <w:r>
              <w:rPr>
                <w:sz w:val="16"/>
              </w:rPr>
              <w:t>datos</w:t>
            </w:r>
            <w:proofErr w:type="spellEnd"/>
          </w:p>
        </w:tc>
        <w:tc>
          <w:tcPr>
            <w:tcW w:w="2268" w:type="dxa"/>
            <w:tcMar>
              <w:top w:w="90" w:type="dxa"/>
              <w:left w:w="105" w:type="dxa"/>
              <w:bottom w:w="95" w:type="dxa"/>
              <w:right w:w="105" w:type="dxa"/>
            </w:tcMar>
          </w:tcPr>
          <w:p w14:paraId="668A28F5" w14:textId="77777777" w:rsidR="003A4FAB" w:rsidRPr="00E12009" w:rsidRDefault="00000000">
            <w:pPr>
              <w:spacing w:after="0"/>
              <w:rPr>
                <w:lang w:val="es-CL"/>
              </w:rPr>
            </w:pPr>
            <w:r w:rsidRPr="00E12009">
              <w:rPr>
                <w:sz w:val="16"/>
                <w:lang w:val="es-CL"/>
              </w:rPr>
              <w:t>Sprint 2: análisis inicial, cálculo y matriz de casos.</w:t>
            </w:r>
          </w:p>
        </w:tc>
        <w:tc>
          <w:tcPr>
            <w:tcW w:w="1701" w:type="dxa"/>
            <w:tcMar>
              <w:top w:w="90" w:type="dxa"/>
              <w:left w:w="105" w:type="dxa"/>
              <w:bottom w:w="95" w:type="dxa"/>
              <w:right w:w="105" w:type="dxa"/>
            </w:tcMar>
          </w:tcPr>
          <w:p w14:paraId="5D523324" w14:textId="77777777" w:rsidR="003A4FAB" w:rsidRPr="00E12009" w:rsidRDefault="00000000">
            <w:pPr>
              <w:spacing w:after="0"/>
              <w:rPr>
                <w:lang w:val="es-CL"/>
              </w:rPr>
            </w:pPr>
            <w:r w:rsidRPr="00E12009">
              <w:rPr>
                <w:sz w:val="16"/>
                <w:lang w:val="es-CL"/>
              </w:rPr>
              <w:t>Videos, Python, herramientas de visión computacional, reglamento y Excel.</w:t>
            </w:r>
          </w:p>
        </w:tc>
        <w:tc>
          <w:tcPr>
            <w:tcW w:w="1247" w:type="dxa"/>
            <w:tcMar>
              <w:top w:w="90" w:type="dxa"/>
              <w:left w:w="105" w:type="dxa"/>
              <w:bottom w:w="95" w:type="dxa"/>
              <w:right w:w="105" w:type="dxa"/>
            </w:tcMar>
          </w:tcPr>
          <w:p w14:paraId="3580DAC0" w14:textId="77777777" w:rsidR="003A4FAB" w:rsidRDefault="00000000">
            <w:pPr>
              <w:spacing w:after="0"/>
            </w:pPr>
            <w:r>
              <w:rPr>
                <w:sz w:val="16"/>
              </w:rPr>
              <w:t xml:space="preserve">20 </w:t>
            </w:r>
            <w:proofErr w:type="spellStart"/>
            <w:r>
              <w:rPr>
                <w:sz w:val="16"/>
              </w:rPr>
              <w:t>sep</w:t>
            </w:r>
            <w:proofErr w:type="spellEnd"/>
            <w:r>
              <w:rPr>
                <w:sz w:val="16"/>
              </w:rPr>
              <w:t>–2 oct (Jira)</w:t>
            </w:r>
          </w:p>
        </w:tc>
        <w:tc>
          <w:tcPr>
            <w:tcW w:w="1871" w:type="dxa"/>
            <w:tcMar>
              <w:top w:w="90" w:type="dxa"/>
              <w:left w:w="105" w:type="dxa"/>
              <w:bottom w:w="95" w:type="dxa"/>
              <w:right w:w="105" w:type="dxa"/>
            </w:tcMar>
          </w:tcPr>
          <w:p w14:paraId="2B54B618" w14:textId="77777777" w:rsidR="003A4FAB" w:rsidRPr="00E12009" w:rsidRDefault="00000000">
            <w:pPr>
              <w:spacing w:after="0"/>
              <w:rPr>
                <w:lang w:val="es-CL"/>
              </w:rPr>
            </w:pPr>
            <w:r w:rsidRPr="00166341">
              <w:rPr>
                <w:rFonts w:ascii="Calibri" w:hAnsi="Calibri"/>
                <w:b/>
                <w:sz w:val="15"/>
                <w:lang w:val="es-CL"/>
              </w:rPr>
              <w:t>Juan Carlos Reyes</w:t>
            </w:r>
            <w:r w:rsidRPr="00166341">
              <w:rPr>
                <w:rFonts w:ascii="Calibri" w:hAnsi="Calibri"/>
                <w:sz w:val="15"/>
                <w:lang w:val="es-CL"/>
              </w:rPr>
              <w:t>: matriz de 28 casos (SCRUM-29).</w:t>
            </w:r>
            <w:r w:rsidRPr="00166341">
              <w:rPr>
                <w:lang w:val="es-CL"/>
              </w:rPr>
              <w:br/>
            </w:r>
            <w:r w:rsidRPr="00166341">
              <w:rPr>
                <w:rFonts w:ascii="Calibri" w:hAnsi="Calibri"/>
                <w:b/>
                <w:sz w:val="15"/>
                <w:lang w:val="es-CL"/>
              </w:rPr>
              <w:t>Lesther Araya</w:t>
            </w:r>
            <w:r w:rsidRPr="00166341">
              <w:rPr>
                <w:rFonts w:ascii="Calibri" w:hAnsi="Calibri"/>
                <w:sz w:val="15"/>
                <w:lang w:val="es-CL"/>
              </w:rPr>
              <w:t>: procesamiento y cálculo del puntaje.</w:t>
            </w:r>
            <w:r w:rsidRPr="00166341">
              <w:rPr>
                <w:lang w:val="es-CL"/>
              </w:rPr>
              <w:br/>
            </w:r>
            <w:r>
              <w:rPr>
                <w:rFonts w:ascii="Calibri" w:hAnsi="Calibri"/>
                <w:b/>
                <w:sz w:val="15"/>
              </w:rPr>
              <w:t>Vicente Ansaldi</w:t>
            </w:r>
            <w:r>
              <w:rPr>
                <w:rFonts w:ascii="Calibri" w:hAnsi="Calibri"/>
                <w:sz w:val="15"/>
              </w:rPr>
              <w:t xml:space="preserve">: </w:t>
            </w:r>
            <w:proofErr w:type="spellStart"/>
            <w:r>
              <w:rPr>
                <w:rFonts w:ascii="Calibri" w:hAnsi="Calibri"/>
                <w:sz w:val="15"/>
              </w:rPr>
              <w:t>identificación</w:t>
            </w:r>
            <w:proofErr w:type="spellEnd"/>
            <w:r>
              <w:rPr>
                <w:rFonts w:ascii="Calibri" w:hAnsi="Calibri"/>
                <w:sz w:val="15"/>
              </w:rPr>
              <w:t xml:space="preserve"> y entrenamiento del modelo.</w:t>
            </w:r>
          </w:p>
        </w:tc>
        <w:tc>
          <w:tcPr>
            <w:tcW w:w="2381" w:type="dxa"/>
            <w:tcMar>
              <w:top w:w="90" w:type="dxa"/>
              <w:left w:w="105" w:type="dxa"/>
              <w:bottom w:w="95" w:type="dxa"/>
              <w:right w:w="105" w:type="dxa"/>
            </w:tcMar>
          </w:tcPr>
          <w:p w14:paraId="6BDA6EFD" w14:textId="77777777" w:rsidR="003A4FAB" w:rsidRPr="00E12009" w:rsidRDefault="00000000">
            <w:pPr>
              <w:spacing w:after="0"/>
              <w:rPr>
                <w:lang w:val="es-CL"/>
              </w:rPr>
            </w:pPr>
            <w:r w:rsidRPr="00E12009">
              <w:rPr>
                <w:sz w:val="16"/>
                <w:lang w:val="es-CL"/>
              </w:rPr>
              <w:t>Sprint cerrado en Jira. Matriz de 28 casos validada (SCRUM-29) y desarrollo del cálculo inicial (SCRUM-28).</w:t>
            </w:r>
          </w:p>
        </w:tc>
        <w:tc>
          <w:tcPr>
            <w:tcW w:w="1644" w:type="dxa"/>
            <w:tcMar>
              <w:top w:w="90" w:type="dxa"/>
              <w:left w:w="105" w:type="dxa"/>
              <w:bottom w:w="95" w:type="dxa"/>
              <w:right w:w="105" w:type="dxa"/>
            </w:tcMar>
          </w:tcPr>
          <w:p w14:paraId="35E0C98F" w14:textId="77777777" w:rsidR="003A4FAB" w:rsidRDefault="00000000">
            <w:pPr>
              <w:spacing w:after="0"/>
            </w:pPr>
            <w:proofErr w:type="spellStart"/>
            <w:r>
              <w:rPr>
                <w:sz w:val="16"/>
              </w:rPr>
              <w:t>Finalizado</w:t>
            </w:r>
            <w:proofErr w:type="spellEnd"/>
          </w:p>
        </w:tc>
        <w:tc>
          <w:tcPr>
            <w:tcW w:w="2324" w:type="dxa"/>
            <w:tcMar>
              <w:top w:w="90" w:type="dxa"/>
              <w:left w:w="105" w:type="dxa"/>
              <w:bottom w:w="95" w:type="dxa"/>
              <w:right w:w="105" w:type="dxa"/>
            </w:tcMar>
          </w:tcPr>
          <w:p w14:paraId="0BA1514A" w14:textId="77777777" w:rsidR="003A4FAB" w:rsidRPr="00E12009" w:rsidRDefault="00000000">
            <w:pPr>
              <w:spacing w:after="0"/>
              <w:rPr>
                <w:lang w:val="es-CL"/>
              </w:rPr>
            </w:pPr>
            <w:r w:rsidRPr="00E12009">
              <w:rPr>
                <w:sz w:val="16"/>
                <w:lang w:val="es-CL"/>
              </w:rPr>
              <w:t>Se incorporan más videos; se reconoce el desequilibrio de ejemplos de 2 puntos y se reservan casos nuevos para próximas pruebas.</w:t>
            </w:r>
          </w:p>
        </w:tc>
      </w:tr>
      <w:tr w:rsidR="003A4FAB" w:rsidRPr="00166341" w14:paraId="25EECAFD" w14:textId="77777777">
        <w:trPr>
          <w:cantSplit/>
          <w:jc w:val="center"/>
        </w:trPr>
        <w:tc>
          <w:tcPr>
            <w:tcW w:w="1928" w:type="dxa"/>
            <w:shd w:val="clear" w:color="auto" w:fill="F3F6FA"/>
            <w:tcMar>
              <w:top w:w="90" w:type="dxa"/>
              <w:left w:w="105" w:type="dxa"/>
              <w:bottom w:w="95" w:type="dxa"/>
              <w:right w:w="105" w:type="dxa"/>
            </w:tcMar>
          </w:tcPr>
          <w:p w14:paraId="2261CAEB" w14:textId="77777777" w:rsidR="003A4FAB" w:rsidRDefault="00000000">
            <w:pPr>
              <w:spacing w:after="0"/>
            </w:pPr>
            <w:r>
              <w:rPr>
                <w:sz w:val="16"/>
              </w:rPr>
              <w:lastRenderedPageBreak/>
              <w:t xml:space="preserve">IA / </w:t>
            </w:r>
            <w:proofErr w:type="spellStart"/>
            <w:r>
              <w:rPr>
                <w:sz w:val="16"/>
              </w:rPr>
              <w:t>Validación</w:t>
            </w:r>
            <w:proofErr w:type="spellEnd"/>
            <w:r>
              <w:rPr>
                <w:sz w:val="16"/>
              </w:rPr>
              <w:t xml:space="preserve"> de </w:t>
            </w:r>
            <w:proofErr w:type="spellStart"/>
            <w:r>
              <w:rPr>
                <w:sz w:val="16"/>
              </w:rPr>
              <w:t>modelos</w:t>
            </w:r>
            <w:proofErr w:type="spellEnd"/>
          </w:p>
        </w:tc>
        <w:tc>
          <w:tcPr>
            <w:tcW w:w="2268" w:type="dxa"/>
            <w:shd w:val="clear" w:color="auto" w:fill="F3F6FA"/>
            <w:tcMar>
              <w:top w:w="90" w:type="dxa"/>
              <w:left w:w="105" w:type="dxa"/>
              <w:bottom w:w="95" w:type="dxa"/>
              <w:right w:w="105" w:type="dxa"/>
            </w:tcMar>
          </w:tcPr>
          <w:p w14:paraId="1CB257B7" w14:textId="77777777" w:rsidR="003A4FAB" w:rsidRPr="00E12009" w:rsidRDefault="00000000">
            <w:pPr>
              <w:spacing w:after="0"/>
              <w:rPr>
                <w:lang w:val="es-CL"/>
              </w:rPr>
            </w:pPr>
            <w:r w:rsidRPr="00E12009">
              <w:rPr>
                <w:sz w:val="16"/>
                <w:lang w:val="es-CL"/>
              </w:rPr>
              <w:t>Sprint 3: mejorar el reconocimiento y comparar resultados.</w:t>
            </w:r>
          </w:p>
        </w:tc>
        <w:tc>
          <w:tcPr>
            <w:tcW w:w="1701" w:type="dxa"/>
            <w:shd w:val="clear" w:color="auto" w:fill="F3F6FA"/>
            <w:tcMar>
              <w:top w:w="90" w:type="dxa"/>
              <w:left w:w="105" w:type="dxa"/>
              <w:bottom w:w="95" w:type="dxa"/>
              <w:right w:w="105" w:type="dxa"/>
            </w:tcMar>
          </w:tcPr>
          <w:p w14:paraId="00DBBFC1" w14:textId="77777777" w:rsidR="003A4FAB" w:rsidRPr="00E12009" w:rsidRDefault="00000000">
            <w:pPr>
              <w:spacing w:after="0"/>
              <w:rPr>
                <w:lang w:val="es-CL"/>
              </w:rPr>
            </w:pPr>
            <w:r w:rsidRPr="00E12009">
              <w:rPr>
                <w:sz w:val="16"/>
                <w:lang w:val="es-CL"/>
              </w:rPr>
              <w:t>Notebook Python/</w:t>
            </w:r>
            <w:proofErr w:type="spellStart"/>
            <w:r w:rsidRPr="00E12009">
              <w:rPr>
                <w:sz w:val="16"/>
                <w:lang w:val="es-CL"/>
              </w:rPr>
              <w:t>PyTorch</w:t>
            </w:r>
            <w:proofErr w:type="spellEnd"/>
            <w:r w:rsidRPr="00E12009">
              <w:rPr>
                <w:sz w:val="16"/>
                <w:lang w:val="es-CL"/>
              </w:rPr>
              <w:t>, videos, Jira y matriz de observaciones.</w:t>
            </w:r>
          </w:p>
        </w:tc>
        <w:tc>
          <w:tcPr>
            <w:tcW w:w="1247" w:type="dxa"/>
            <w:shd w:val="clear" w:color="auto" w:fill="F3F6FA"/>
            <w:tcMar>
              <w:top w:w="90" w:type="dxa"/>
              <w:left w:w="105" w:type="dxa"/>
              <w:bottom w:w="95" w:type="dxa"/>
              <w:right w:w="105" w:type="dxa"/>
            </w:tcMar>
          </w:tcPr>
          <w:p w14:paraId="09581267" w14:textId="77777777" w:rsidR="003A4FAB" w:rsidRDefault="00000000">
            <w:pPr>
              <w:spacing w:after="0"/>
            </w:pPr>
            <w:r>
              <w:rPr>
                <w:sz w:val="16"/>
              </w:rPr>
              <w:t>5–19 oct (Jira)</w:t>
            </w:r>
          </w:p>
        </w:tc>
        <w:tc>
          <w:tcPr>
            <w:tcW w:w="1871" w:type="dxa"/>
            <w:shd w:val="clear" w:color="auto" w:fill="F3F6FA"/>
            <w:tcMar>
              <w:top w:w="90" w:type="dxa"/>
              <w:left w:w="105" w:type="dxa"/>
              <w:bottom w:w="95" w:type="dxa"/>
              <w:right w:w="105" w:type="dxa"/>
            </w:tcMar>
          </w:tcPr>
          <w:p w14:paraId="12C6B13E" w14:textId="77777777" w:rsidR="003A4FAB" w:rsidRPr="00E12009" w:rsidRDefault="00000000">
            <w:pPr>
              <w:spacing w:after="0"/>
              <w:rPr>
                <w:lang w:val="es-CL"/>
              </w:rPr>
            </w:pPr>
            <w:r w:rsidRPr="00166341">
              <w:rPr>
                <w:rFonts w:ascii="Calibri" w:hAnsi="Calibri"/>
                <w:b/>
                <w:sz w:val="15"/>
                <w:lang w:val="es-CL"/>
              </w:rPr>
              <w:t>Juan Carlos Reyes</w:t>
            </w:r>
            <w:r w:rsidRPr="00166341">
              <w:rPr>
                <w:rFonts w:ascii="Calibri" w:hAnsi="Calibri"/>
                <w:sz w:val="15"/>
                <w:lang w:val="es-CL"/>
              </w:rPr>
              <w:t>: matriz de observaciones y pruebas (SCRUM-49).</w:t>
            </w:r>
            <w:r w:rsidRPr="00166341">
              <w:rPr>
                <w:lang w:val="es-CL"/>
              </w:rPr>
              <w:br/>
            </w:r>
            <w:r w:rsidRPr="00166341">
              <w:rPr>
                <w:rFonts w:ascii="Calibri" w:hAnsi="Calibri"/>
                <w:b/>
                <w:sz w:val="15"/>
                <w:lang w:val="es-CL"/>
              </w:rPr>
              <w:t>Lesther Araya</w:t>
            </w:r>
            <w:r w:rsidRPr="00166341">
              <w:rPr>
                <w:rFonts w:ascii="Calibri" w:hAnsi="Calibri"/>
                <w:sz w:val="15"/>
                <w:lang w:val="es-CL"/>
              </w:rPr>
              <w:t>: ajustes del reconocimiento y del puntaje.</w:t>
            </w:r>
            <w:r w:rsidRPr="00166341">
              <w:rPr>
                <w:lang w:val="es-CL"/>
              </w:rPr>
              <w:br/>
            </w:r>
            <w:r w:rsidRPr="00166341">
              <w:rPr>
                <w:rFonts w:ascii="Calibri" w:hAnsi="Calibri"/>
                <w:b/>
                <w:sz w:val="15"/>
                <w:lang w:val="es-CL"/>
              </w:rPr>
              <w:t>Vicente Ansaldi</w:t>
            </w:r>
            <w:r w:rsidRPr="00166341">
              <w:rPr>
                <w:rFonts w:ascii="Calibri" w:hAnsi="Calibri"/>
                <w:sz w:val="15"/>
                <w:lang w:val="es-CL"/>
              </w:rPr>
              <w:t>: entrenamiento y mejoras del modelo.</w:t>
            </w:r>
          </w:p>
        </w:tc>
        <w:tc>
          <w:tcPr>
            <w:tcW w:w="2381" w:type="dxa"/>
            <w:shd w:val="clear" w:color="auto" w:fill="F3F6FA"/>
            <w:tcMar>
              <w:top w:w="90" w:type="dxa"/>
              <w:left w:w="105" w:type="dxa"/>
              <w:bottom w:w="95" w:type="dxa"/>
              <w:right w:w="105" w:type="dxa"/>
            </w:tcMar>
          </w:tcPr>
          <w:p w14:paraId="6B8A62DD" w14:textId="77777777" w:rsidR="003A4FAB" w:rsidRPr="00E12009" w:rsidRDefault="00000000">
            <w:pPr>
              <w:spacing w:after="0"/>
              <w:rPr>
                <w:lang w:val="es-CL"/>
              </w:rPr>
            </w:pPr>
            <w:r w:rsidRPr="00E12009">
              <w:rPr>
                <w:sz w:val="16"/>
                <w:lang w:val="es-CL"/>
              </w:rPr>
              <w:t>Sprint en curso: el modelo reconoce parcialmente atajadas de 2, 3 y 4 puntos. Notebook con validación interna global de 43%; matriz de observaciones preparada, registros en curso (SCRUM-49).</w:t>
            </w:r>
          </w:p>
        </w:tc>
        <w:tc>
          <w:tcPr>
            <w:tcW w:w="1644" w:type="dxa"/>
            <w:shd w:val="clear" w:color="auto" w:fill="F3F6FA"/>
            <w:tcMar>
              <w:top w:w="90" w:type="dxa"/>
              <w:left w:w="105" w:type="dxa"/>
              <w:bottom w:w="95" w:type="dxa"/>
              <w:right w:w="105" w:type="dxa"/>
            </w:tcMar>
          </w:tcPr>
          <w:p w14:paraId="36FF977C" w14:textId="77777777" w:rsidR="003A4FAB" w:rsidRDefault="00000000">
            <w:pPr>
              <w:spacing w:after="0"/>
            </w:pPr>
            <w:r>
              <w:rPr>
                <w:sz w:val="16"/>
              </w:rPr>
              <w:t xml:space="preserve">En </w:t>
            </w:r>
            <w:proofErr w:type="spellStart"/>
            <w:r>
              <w:rPr>
                <w:sz w:val="16"/>
              </w:rPr>
              <w:t>curso</w:t>
            </w:r>
            <w:proofErr w:type="spellEnd"/>
          </w:p>
        </w:tc>
        <w:tc>
          <w:tcPr>
            <w:tcW w:w="2324" w:type="dxa"/>
            <w:shd w:val="clear" w:color="auto" w:fill="F3F6FA"/>
            <w:tcMar>
              <w:top w:w="90" w:type="dxa"/>
              <w:left w:w="105" w:type="dxa"/>
              <w:bottom w:w="95" w:type="dxa"/>
              <w:right w:w="105" w:type="dxa"/>
            </w:tcMar>
          </w:tcPr>
          <w:p w14:paraId="06632E2B" w14:textId="77777777" w:rsidR="003A4FAB" w:rsidRPr="00E12009" w:rsidRDefault="00000000">
            <w:pPr>
              <w:spacing w:after="0"/>
              <w:rPr>
                <w:lang w:val="es-CL"/>
              </w:rPr>
            </w:pPr>
            <w:r w:rsidRPr="00E12009">
              <w:rPr>
                <w:sz w:val="16"/>
                <w:lang w:val="es-CL"/>
              </w:rPr>
              <w:t>Se excluyen faltas y descuentos -1/-2. Prioridad: mejorar la clasificación, revisar resultados y documentar las pruebas.</w:t>
            </w:r>
          </w:p>
        </w:tc>
      </w:tr>
      <w:tr w:rsidR="003A4FAB" w:rsidRPr="00166341" w14:paraId="36106DAC" w14:textId="77777777">
        <w:trPr>
          <w:cantSplit/>
          <w:jc w:val="center"/>
        </w:trPr>
        <w:tc>
          <w:tcPr>
            <w:tcW w:w="1928" w:type="dxa"/>
            <w:tcMar>
              <w:top w:w="90" w:type="dxa"/>
              <w:left w:w="105" w:type="dxa"/>
              <w:bottom w:w="95" w:type="dxa"/>
              <w:right w:w="105" w:type="dxa"/>
            </w:tcMar>
          </w:tcPr>
          <w:p w14:paraId="54EE1B8F" w14:textId="77777777" w:rsidR="003A4FAB" w:rsidRPr="00E12009" w:rsidRDefault="00000000">
            <w:pPr>
              <w:rPr>
                <w:lang w:val="es-CL"/>
              </w:rPr>
            </w:pPr>
            <w:r w:rsidRPr="00E12009">
              <w:rPr>
                <w:lang w:val="es-CL"/>
              </w:rPr>
              <w:t>Ingeniería de software / Interpretación de resultados</w:t>
            </w:r>
          </w:p>
        </w:tc>
        <w:tc>
          <w:tcPr>
            <w:tcW w:w="2268" w:type="dxa"/>
            <w:tcMar>
              <w:top w:w="90" w:type="dxa"/>
              <w:left w:w="105" w:type="dxa"/>
              <w:bottom w:w="95" w:type="dxa"/>
              <w:right w:w="105" w:type="dxa"/>
            </w:tcMar>
          </w:tcPr>
          <w:p w14:paraId="4DA41A02" w14:textId="77777777" w:rsidR="003A4FAB" w:rsidRPr="00E12009" w:rsidRDefault="00000000">
            <w:pPr>
              <w:rPr>
                <w:lang w:val="es-CL"/>
              </w:rPr>
            </w:pPr>
            <w:r w:rsidRPr="00E12009">
              <w:rPr>
                <w:lang w:val="es-CL"/>
              </w:rPr>
              <w:t>Sprint 4 (HU-009 y HU-010): confianza, alternativas y justificación de la recomendación.</w:t>
            </w:r>
          </w:p>
        </w:tc>
        <w:tc>
          <w:tcPr>
            <w:tcW w:w="1701" w:type="dxa"/>
            <w:tcMar>
              <w:top w:w="90" w:type="dxa"/>
              <w:left w:w="105" w:type="dxa"/>
              <w:bottom w:w="95" w:type="dxa"/>
              <w:right w:w="105" w:type="dxa"/>
            </w:tcMar>
          </w:tcPr>
          <w:p w14:paraId="2B86AF7F" w14:textId="77777777" w:rsidR="003A4FAB" w:rsidRPr="00E12009" w:rsidRDefault="00000000">
            <w:pPr>
              <w:rPr>
                <w:lang w:val="es-CL"/>
              </w:rPr>
            </w:pPr>
            <w:r w:rsidRPr="00E12009">
              <w:rPr>
                <w:lang w:val="es-CL"/>
              </w:rPr>
              <w:t>Notebook, resultados de IA, catálogo reglamentario, Jira y videos de prueba.</w:t>
            </w:r>
          </w:p>
        </w:tc>
        <w:tc>
          <w:tcPr>
            <w:tcW w:w="1247" w:type="dxa"/>
            <w:tcMar>
              <w:top w:w="90" w:type="dxa"/>
              <w:left w:w="105" w:type="dxa"/>
              <w:bottom w:w="95" w:type="dxa"/>
              <w:right w:w="105" w:type="dxa"/>
            </w:tcMar>
          </w:tcPr>
          <w:p w14:paraId="69075CC6" w14:textId="77777777" w:rsidR="003A4FAB" w:rsidRPr="00E12009" w:rsidRDefault="00000000">
            <w:pPr>
              <w:rPr>
                <w:lang w:val="es-CL"/>
              </w:rPr>
            </w:pPr>
            <w:r w:rsidRPr="00E12009">
              <w:rPr>
                <w:lang w:val="es-CL"/>
              </w:rPr>
              <w:t>2 semanas (plan inicial; sin fechas en Jira)</w:t>
            </w:r>
          </w:p>
        </w:tc>
        <w:tc>
          <w:tcPr>
            <w:tcW w:w="1871" w:type="dxa"/>
            <w:tcMar>
              <w:top w:w="90" w:type="dxa"/>
              <w:left w:w="105" w:type="dxa"/>
              <w:bottom w:w="95" w:type="dxa"/>
              <w:right w:w="105" w:type="dxa"/>
            </w:tcMar>
          </w:tcPr>
          <w:p w14:paraId="5A7EF643" w14:textId="77777777" w:rsidR="003A4FAB" w:rsidRPr="00E12009" w:rsidRDefault="00000000">
            <w:pPr>
              <w:spacing w:after="0"/>
              <w:rPr>
                <w:lang w:val="es-CL"/>
              </w:rPr>
            </w:pPr>
            <w:r w:rsidRPr="00166341">
              <w:rPr>
                <w:rFonts w:ascii="Calibri" w:hAnsi="Calibri"/>
                <w:b/>
                <w:sz w:val="15"/>
                <w:lang w:val="es-CL"/>
              </w:rPr>
              <w:t>Responsables por asignar</w:t>
            </w:r>
            <w:r w:rsidRPr="00166341">
              <w:rPr>
                <w:rFonts w:ascii="Calibri" w:hAnsi="Calibri"/>
                <w:sz w:val="15"/>
                <w:lang w:val="es-CL"/>
              </w:rPr>
              <w:t>: HU-009 y HU-010 (Sprint 4, pendiente en Jira).</w:t>
            </w:r>
          </w:p>
        </w:tc>
        <w:tc>
          <w:tcPr>
            <w:tcW w:w="2381" w:type="dxa"/>
            <w:tcMar>
              <w:top w:w="90" w:type="dxa"/>
              <w:left w:w="105" w:type="dxa"/>
              <w:bottom w:w="95" w:type="dxa"/>
              <w:right w:w="105" w:type="dxa"/>
            </w:tcMar>
          </w:tcPr>
          <w:p w14:paraId="53BA5C7A" w14:textId="77777777" w:rsidR="003A4FAB" w:rsidRPr="00E12009" w:rsidRDefault="00000000">
            <w:pPr>
              <w:rPr>
                <w:lang w:val="es-CL"/>
              </w:rPr>
            </w:pPr>
            <w:r w:rsidRPr="00E12009">
              <w:rPr>
                <w:lang w:val="es-CL"/>
              </w:rPr>
              <w:t>El Sprint 4 está creado en Jira pero pendiente de iniciar. SCRUM-9 y SCRUM-10 permanecen por hacer; ya se observan salidas parciales con confianza y explicación, todavía sin validación completa.</w:t>
            </w:r>
          </w:p>
        </w:tc>
        <w:tc>
          <w:tcPr>
            <w:tcW w:w="1644" w:type="dxa"/>
            <w:tcMar>
              <w:top w:w="90" w:type="dxa"/>
              <w:left w:w="105" w:type="dxa"/>
              <w:bottom w:w="95" w:type="dxa"/>
              <w:right w:w="105" w:type="dxa"/>
            </w:tcMar>
          </w:tcPr>
          <w:p w14:paraId="2F7AA2FE" w14:textId="77777777" w:rsidR="003A4FAB" w:rsidRDefault="00000000">
            <w:proofErr w:type="spellStart"/>
            <w:r>
              <w:t>Pendiente</w:t>
            </w:r>
            <w:proofErr w:type="spellEnd"/>
          </w:p>
        </w:tc>
        <w:tc>
          <w:tcPr>
            <w:tcW w:w="2324" w:type="dxa"/>
            <w:tcMar>
              <w:top w:w="90" w:type="dxa"/>
              <w:left w:w="105" w:type="dxa"/>
              <w:bottom w:w="95" w:type="dxa"/>
              <w:right w:w="105" w:type="dxa"/>
            </w:tcMar>
          </w:tcPr>
          <w:p w14:paraId="0ECBA89E" w14:textId="77777777" w:rsidR="003A4FAB" w:rsidRPr="00E12009" w:rsidRDefault="00000000">
            <w:pPr>
              <w:rPr>
                <w:lang w:val="es-CL"/>
              </w:rPr>
            </w:pPr>
            <w:r w:rsidRPr="00E12009">
              <w:rPr>
                <w:lang w:val="es-CL"/>
              </w:rPr>
              <w:t>Priorizar una confianza comprensible y una justificación clara de las recomendaciones de 2, 3 y 4 puntos; sin faltas reglamentarias ni descuentos.</w:t>
            </w:r>
          </w:p>
        </w:tc>
      </w:tr>
      <w:tr w:rsidR="003A4FAB" w:rsidRPr="00166341" w14:paraId="599A7FD8" w14:textId="77777777">
        <w:trPr>
          <w:cantSplit/>
          <w:jc w:val="center"/>
        </w:trPr>
        <w:tc>
          <w:tcPr>
            <w:tcW w:w="1928" w:type="dxa"/>
            <w:tcMar>
              <w:top w:w="90" w:type="dxa"/>
              <w:left w:w="105" w:type="dxa"/>
              <w:bottom w:w="95" w:type="dxa"/>
              <w:right w:w="105" w:type="dxa"/>
            </w:tcMar>
          </w:tcPr>
          <w:p w14:paraId="2F4C22C5" w14:textId="77777777" w:rsidR="003A4FAB" w:rsidRPr="00E12009" w:rsidRDefault="00000000">
            <w:pPr>
              <w:rPr>
                <w:lang w:val="es-CL"/>
              </w:rPr>
            </w:pPr>
            <w:r w:rsidRPr="00E12009">
              <w:rPr>
                <w:lang w:val="es-CL"/>
              </w:rPr>
              <w:t>Desarrollo de software / Gestión de información</w:t>
            </w:r>
          </w:p>
        </w:tc>
        <w:tc>
          <w:tcPr>
            <w:tcW w:w="2268" w:type="dxa"/>
            <w:tcMar>
              <w:top w:w="90" w:type="dxa"/>
              <w:left w:w="105" w:type="dxa"/>
              <w:bottom w:w="95" w:type="dxa"/>
              <w:right w:w="105" w:type="dxa"/>
            </w:tcMar>
          </w:tcPr>
          <w:p w14:paraId="16DEBDC1" w14:textId="77777777" w:rsidR="003A4FAB" w:rsidRPr="00E12009" w:rsidRDefault="00000000">
            <w:pPr>
              <w:rPr>
                <w:lang w:val="es-CL"/>
              </w:rPr>
            </w:pPr>
            <w:r w:rsidRPr="00E12009">
              <w:rPr>
                <w:lang w:val="es-CL"/>
              </w:rPr>
              <w:t>Sprint 5 (HU-011 y HU-012): consulta de análisis y descarga de reporte PDF.</w:t>
            </w:r>
          </w:p>
        </w:tc>
        <w:tc>
          <w:tcPr>
            <w:tcW w:w="1701" w:type="dxa"/>
            <w:tcMar>
              <w:top w:w="90" w:type="dxa"/>
              <w:left w:w="105" w:type="dxa"/>
              <w:bottom w:w="95" w:type="dxa"/>
              <w:right w:w="105" w:type="dxa"/>
            </w:tcMar>
          </w:tcPr>
          <w:p w14:paraId="7A2254F3" w14:textId="77777777" w:rsidR="003A4FAB" w:rsidRPr="00E12009" w:rsidRDefault="00000000">
            <w:pPr>
              <w:rPr>
                <w:lang w:val="es-CL"/>
              </w:rPr>
            </w:pPr>
            <w:r w:rsidRPr="00E12009">
              <w:rPr>
                <w:lang w:val="es-CL"/>
              </w:rPr>
              <w:t>Historial de análisis, almacenamiento, Python, herramienta PDF, Jira y pruebas.</w:t>
            </w:r>
          </w:p>
        </w:tc>
        <w:tc>
          <w:tcPr>
            <w:tcW w:w="1247" w:type="dxa"/>
            <w:tcMar>
              <w:top w:w="90" w:type="dxa"/>
              <w:left w:w="105" w:type="dxa"/>
              <w:bottom w:w="95" w:type="dxa"/>
              <w:right w:w="105" w:type="dxa"/>
            </w:tcMar>
          </w:tcPr>
          <w:p w14:paraId="1221E531" w14:textId="77777777" w:rsidR="003A4FAB" w:rsidRPr="00E12009" w:rsidRDefault="00000000">
            <w:pPr>
              <w:rPr>
                <w:lang w:val="es-CL"/>
              </w:rPr>
            </w:pPr>
            <w:r w:rsidRPr="00E12009">
              <w:rPr>
                <w:lang w:val="es-CL"/>
              </w:rPr>
              <w:t>2 semanas (plan inicial; sin fechas en Jira)</w:t>
            </w:r>
          </w:p>
        </w:tc>
        <w:tc>
          <w:tcPr>
            <w:tcW w:w="1871" w:type="dxa"/>
            <w:tcMar>
              <w:top w:w="90" w:type="dxa"/>
              <w:left w:w="105" w:type="dxa"/>
              <w:bottom w:w="95" w:type="dxa"/>
              <w:right w:w="105" w:type="dxa"/>
            </w:tcMar>
          </w:tcPr>
          <w:p w14:paraId="39624678" w14:textId="77777777" w:rsidR="003A4FAB" w:rsidRPr="00E12009" w:rsidRDefault="00000000">
            <w:pPr>
              <w:spacing w:after="0"/>
              <w:rPr>
                <w:lang w:val="es-CL"/>
              </w:rPr>
            </w:pPr>
            <w:r w:rsidRPr="00166341">
              <w:rPr>
                <w:rFonts w:ascii="Calibri" w:hAnsi="Calibri"/>
                <w:b/>
                <w:sz w:val="15"/>
                <w:lang w:val="es-CL"/>
              </w:rPr>
              <w:t>Responsables por asignar</w:t>
            </w:r>
            <w:r w:rsidRPr="00166341">
              <w:rPr>
                <w:rFonts w:ascii="Calibri" w:hAnsi="Calibri"/>
                <w:sz w:val="15"/>
                <w:lang w:val="es-CL"/>
              </w:rPr>
              <w:t>: HU-011 y HU-012 (Sprint 5, aún en backlog).</w:t>
            </w:r>
          </w:p>
        </w:tc>
        <w:tc>
          <w:tcPr>
            <w:tcW w:w="2381" w:type="dxa"/>
            <w:tcMar>
              <w:top w:w="90" w:type="dxa"/>
              <w:left w:w="105" w:type="dxa"/>
              <w:bottom w:w="95" w:type="dxa"/>
              <w:right w:w="105" w:type="dxa"/>
            </w:tcMar>
          </w:tcPr>
          <w:p w14:paraId="0A362FE1" w14:textId="77777777" w:rsidR="003A4FAB" w:rsidRPr="00E12009" w:rsidRDefault="00000000">
            <w:pPr>
              <w:rPr>
                <w:lang w:val="es-CL"/>
              </w:rPr>
            </w:pPr>
            <w:r w:rsidRPr="00E12009">
              <w:rPr>
                <w:lang w:val="es-CL"/>
              </w:rPr>
              <w:t>Las historias SCRUM-11 y SCRUM-12 permanecen en el backlog, sin sprint asignado. El equipo informa que historial y PDF funcionan, pero su demostración se reserva para la entrega de cierre.</w:t>
            </w:r>
          </w:p>
        </w:tc>
        <w:tc>
          <w:tcPr>
            <w:tcW w:w="1644" w:type="dxa"/>
            <w:tcMar>
              <w:top w:w="90" w:type="dxa"/>
              <w:left w:w="105" w:type="dxa"/>
              <w:bottom w:w="95" w:type="dxa"/>
              <w:right w:w="105" w:type="dxa"/>
            </w:tcMar>
          </w:tcPr>
          <w:p w14:paraId="5BD78CC0" w14:textId="77777777" w:rsidR="003A4FAB" w:rsidRPr="00E12009" w:rsidRDefault="00000000">
            <w:pPr>
              <w:rPr>
                <w:lang w:val="es-CL"/>
              </w:rPr>
            </w:pPr>
            <w:r w:rsidRPr="00E12009">
              <w:rPr>
                <w:lang w:val="es-CL"/>
              </w:rPr>
              <w:t>Planificado (sin crear en Jira)</w:t>
            </w:r>
          </w:p>
        </w:tc>
        <w:tc>
          <w:tcPr>
            <w:tcW w:w="2324" w:type="dxa"/>
            <w:tcMar>
              <w:top w:w="90" w:type="dxa"/>
              <w:left w:w="105" w:type="dxa"/>
              <w:bottom w:w="95" w:type="dxa"/>
              <w:right w:w="105" w:type="dxa"/>
            </w:tcMar>
          </w:tcPr>
          <w:p w14:paraId="773F7C8F" w14:textId="77777777" w:rsidR="003A4FAB" w:rsidRPr="00E12009" w:rsidRDefault="00000000">
            <w:pPr>
              <w:rPr>
                <w:lang w:val="es-CL"/>
              </w:rPr>
            </w:pPr>
            <w:r w:rsidRPr="00E12009">
              <w:rPr>
                <w:lang w:val="es-CL"/>
              </w:rPr>
              <w:t>Retirar la exportación a Excel y mantener únicamente PDF. Crear y calendarizar el Sprint 5, asignar HU-011/HU-012 y consolidar las evidencias antes del cierre.</w:t>
            </w:r>
          </w:p>
        </w:tc>
      </w:tr>
      <w:tr w:rsidR="003A4FAB" w14:paraId="709DBBA5" w14:textId="77777777">
        <w:trPr>
          <w:cantSplit/>
          <w:jc w:val="center"/>
        </w:trPr>
        <w:tc>
          <w:tcPr>
            <w:tcW w:w="1928" w:type="dxa"/>
            <w:tcMar>
              <w:top w:w="90" w:type="dxa"/>
              <w:left w:w="105" w:type="dxa"/>
              <w:bottom w:w="95" w:type="dxa"/>
              <w:right w:w="105" w:type="dxa"/>
            </w:tcMar>
          </w:tcPr>
          <w:p w14:paraId="17277217" w14:textId="77777777" w:rsidR="003A4FAB" w:rsidRDefault="00000000">
            <w:pPr>
              <w:spacing w:after="0"/>
            </w:pPr>
            <w:proofErr w:type="spellStart"/>
            <w:r>
              <w:rPr>
                <w:sz w:val="16"/>
              </w:rPr>
              <w:t>Gestión</w:t>
            </w:r>
            <w:proofErr w:type="spellEnd"/>
            <w:r>
              <w:rPr>
                <w:sz w:val="16"/>
              </w:rPr>
              <w:t xml:space="preserve"> de </w:t>
            </w:r>
            <w:proofErr w:type="spellStart"/>
            <w:r>
              <w:rPr>
                <w:sz w:val="16"/>
              </w:rPr>
              <w:t>proyectos</w:t>
            </w:r>
            <w:proofErr w:type="spellEnd"/>
            <w:r>
              <w:rPr>
                <w:sz w:val="16"/>
              </w:rPr>
              <w:t xml:space="preserve"> / </w:t>
            </w:r>
            <w:proofErr w:type="spellStart"/>
            <w:r>
              <w:rPr>
                <w:sz w:val="16"/>
              </w:rPr>
              <w:t>Documentación</w:t>
            </w:r>
            <w:proofErr w:type="spellEnd"/>
          </w:p>
        </w:tc>
        <w:tc>
          <w:tcPr>
            <w:tcW w:w="2268" w:type="dxa"/>
            <w:tcMar>
              <w:top w:w="90" w:type="dxa"/>
              <w:left w:w="105" w:type="dxa"/>
              <w:bottom w:w="95" w:type="dxa"/>
              <w:right w:w="105" w:type="dxa"/>
            </w:tcMar>
          </w:tcPr>
          <w:p w14:paraId="5F50900E" w14:textId="77777777" w:rsidR="003A4FAB" w:rsidRPr="00E12009" w:rsidRDefault="00000000">
            <w:pPr>
              <w:spacing w:after="0"/>
              <w:rPr>
                <w:lang w:val="es-CL"/>
              </w:rPr>
            </w:pPr>
            <w:r w:rsidRPr="00E12009">
              <w:rPr>
                <w:sz w:val="16"/>
                <w:lang w:val="es-CL"/>
              </w:rPr>
              <w:t>Informe de avance de la Fase 2.</w:t>
            </w:r>
          </w:p>
        </w:tc>
        <w:tc>
          <w:tcPr>
            <w:tcW w:w="1701" w:type="dxa"/>
            <w:tcMar>
              <w:top w:w="90" w:type="dxa"/>
              <w:left w:w="105" w:type="dxa"/>
              <w:bottom w:w="95" w:type="dxa"/>
              <w:right w:w="105" w:type="dxa"/>
            </w:tcMar>
          </w:tcPr>
          <w:p w14:paraId="30B34FAA" w14:textId="77777777" w:rsidR="003A4FAB" w:rsidRPr="00E12009" w:rsidRDefault="00000000">
            <w:pPr>
              <w:spacing w:after="0"/>
              <w:rPr>
                <w:lang w:val="es-CL"/>
              </w:rPr>
            </w:pPr>
            <w:r w:rsidRPr="00E12009">
              <w:rPr>
                <w:sz w:val="16"/>
                <w:lang w:val="es-CL"/>
              </w:rPr>
              <w:t>Jira, matrices, retrospectiva, capturas y guías Duoc UC.</w:t>
            </w:r>
          </w:p>
        </w:tc>
        <w:tc>
          <w:tcPr>
            <w:tcW w:w="1247" w:type="dxa"/>
            <w:tcMar>
              <w:top w:w="90" w:type="dxa"/>
              <w:left w:w="105" w:type="dxa"/>
              <w:bottom w:w="95" w:type="dxa"/>
              <w:right w:w="105" w:type="dxa"/>
            </w:tcMar>
          </w:tcPr>
          <w:p w14:paraId="6A03F9C8" w14:textId="77777777" w:rsidR="003A4FAB" w:rsidRDefault="00000000">
            <w:pPr>
              <w:spacing w:after="0"/>
            </w:pPr>
            <w:r>
              <w:rPr>
                <w:sz w:val="16"/>
              </w:rPr>
              <w:t xml:space="preserve">Hito </w:t>
            </w:r>
            <w:proofErr w:type="spellStart"/>
            <w:r>
              <w:rPr>
                <w:sz w:val="16"/>
              </w:rPr>
              <w:t>académico</w:t>
            </w:r>
            <w:proofErr w:type="spellEnd"/>
            <w:r>
              <w:rPr>
                <w:sz w:val="16"/>
              </w:rPr>
              <w:t xml:space="preserve"> actual</w:t>
            </w:r>
          </w:p>
        </w:tc>
        <w:tc>
          <w:tcPr>
            <w:tcW w:w="1871" w:type="dxa"/>
            <w:tcMar>
              <w:top w:w="90" w:type="dxa"/>
              <w:left w:w="105" w:type="dxa"/>
              <w:bottom w:w="95" w:type="dxa"/>
              <w:right w:w="105" w:type="dxa"/>
            </w:tcMar>
          </w:tcPr>
          <w:p w14:paraId="3592635F" w14:textId="77777777" w:rsidR="003A4FAB" w:rsidRPr="00E12009" w:rsidRDefault="00000000">
            <w:pPr>
              <w:spacing w:after="0"/>
              <w:rPr>
                <w:lang w:val="es-CL"/>
              </w:rPr>
            </w:pPr>
            <w:r w:rsidRPr="00166341">
              <w:rPr>
                <w:rFonts w:ascii="Calibri" w:hAnsi="Calibri"/>
                <w:b/>
                <w:sz w:val="15"/>
                <w:lang w:val="es-CL"/>
              </w:rPr>
              <w:t>Juan Carlos Reyes</w:t>
            </w:r>
            <w:r w:rsidRPr="00166341">
              <w:rPr>
                <w:rFonts w:ascii="Calibri" w:hAnsi="Calibri"/>
                <w:sz w:val="15"/>
                <w:lang w:val="es-CL"/>
              </w:rPr>
              <w:t>: matrices y evidencias de prueba.</w:t>
            </w:r>
            <w:r w:rsidRPr="00166341">
              <w:rPr>
                <w:lang w:val="es-CL"/>
              </w:rPr>
              <w:br/>
            </w:r>
            <w:r w:rsidRPr="00166341">
              <w:rPr>
                <w:rFonts w:ascii="Calibri" w:hAnsi="Calibri"/>
                <w:b/>
                <w:sz w:val="15"/>
                <w:lang w:val="es-CL"/>
              </w:rPr>
              <w:t>Lesther Araya y Vicente Ansaldi</w:t>
            </w:r>
            <w:r w:rsidRPr="00166341">
              <w:rPr>
                <w:rFonts w:ascii="Calibri" w:hAnsi="Calibri"/>
                <w:sz w:val="15"/>
                <w:lang w:val="es-CL"/>
              </w:rPr>
              <w:t>: capturas y antecedentes técnicos.</w:t>
            </w:r>
            <w:r w:rsidRPr="00166341">
              <w:rPr>
                <w:lang w:val="es-CL"/>
              </w:rPr>
              <w:br/>
            </w:r>
            <w:r>
              <w:rPr>
                <w:rFonts w:ascii="Calibri" w:hAnsi="Calibri"/>
                <w:b/>
                <w:sz w:val="15"/>
              </w:rPr>
              <w:t xml:space="preserve">Los </w:t>
            </w:r>
            <w:proofErr w:type="spellStart"/>
            <w:r>
              <w:rPr>
                <w:rFonts w:ascii="Calibri" w:hAnsi="Calibri"/>
                <w:b/>
                <w:sz w:val="15"/>
              </w:rPr>
              <w:t>tres</w:t>
            </w:r>
            <w:proofErr w:type="spellEnd"/>
            <w:r>
              <w:rPr>
                <w:rFonts w:ascii="Calibri" w:hAnsi="Calibri"/>
                <w:sz w:val="15"/>
              </w:rPr>
              <w:t xml:space="preserve">: </w:t>
            </w:r>
            <w:proofErr w:type="spellStart"/>
            <w:r>
              <w:rPr>
                <w:rFonts w:ascii="Calibri" w:hAnsi="Calibri"/>
                <w:sz w:val="15"/>
              </w:rPr>
              <w:t>revisión</w:t>
            </w:r>
            <w:proofErr w:type="spellEnd"/>
            <w:r>
              <w:rPr>
                <w:rFonts w:ascii="Calibri" w:hAnsi="Calibri"/>
                <w:sz w:val="15"/>
              </w:rPr>
              <w:t xml:space="preserve"> del informe.</w:t>
            </w:r>
          </w:p>
        </w:tc>
        <w:tc>
          <w:tcPr>
            <w:tcW w:w="2381" w:type="dxa"/>
            <w:tcMar>
              <w:top w:w="90" w:type="dxa"/>
              <w:left w:w="105" w:type="dxa"/>
              <w:bottom w:w="95" w:type="dxa"/>
              <w:right w:w="105" w:type="dxa"/>
            </w:tcMar>
          </w:tcPr>
          <w:p w14:paraId="4BFAF4B3" w14:textId="77777777" w:rsidR="003A4FAB" w:rsidRPr="00E12009" w:rsidRDefault="00000000">
            <w:pPr>
              <w:spacing w:after="0"/>
              <w:rPr>
                <w:lang w:val="es-CL"/>
              </w:rPr>
            </w:pPr>
            <w:r w:rsidRPr="00E12009">
              <w:rPr>
                <w:sz w:val="16"/>
                <w:lang w:val="es-CL"/>
              </w:rPr>
              <w:t>Documentación 2.1, 2.4 y 2.6; evidencia del notebook y ajustes del proyecto.</w:t>
            </w:r>
          </w:p>
        </w:tc>
        <w:tc>
          <w:tcPr>
            <w:tcW w:w="1644" w:type="dxa"/>
            <w:tcMar>
              <w:top w:w="90" w:type="dxa"/>
              <w:left w:w="105" w:type="dxa"/>
              <w:bottom w:w="95" w:type="dxa"/>
              <w:right w:w="105" w:type="dxa"/>
            </w:tcMar>
          </w:tcPr>
          <w:p w14:paraId="758A51EA" w14:textId="77777777" w:rsidR="003A4FAB" w:rsidRDefault="00000000">
            <w:pPr>
              <w:spacing w:after="0"/>
            </w:pPr>
            <w:r>
              <w:rPr>
                <w:sz w:val="16"/>
              </w:rPr>
              <w:t xml:space="preserve">En </w:t>
            </w:r>
            <w:proofErr w:type="spellStart"/>
            <w:r>
              <w:rPr>
                <w:sz w:val="16"/>
              </w:rPr>
              <w:t>curso</w:t>
            </w:r>
            <w:proofErr w:type="spellEnd"/>
          </w:p>
        </w:tc>
        <w:tc>
          <w:tcPr>
            <w:tcW w:w="2324" w:type="dxa"/>
            <w:tcMar>
              <w:top w:w="90" w:type="dxa"/>
              <w:left w:w="105" w:type="dxa"/>
              <w:bottom w:w="95" w:type="dxa"/>
              <w:right w:w="105" w:type="dxa"/>
            </w:tcMar>
          </w:tcPr>
          <w:p w14:paraId="56756482" w14:textId="77777777" w:rsidR="003A4FAB" w:rsidRDefault="00000000">
            <w:pPr>
              <w:spacing w:after="0"/>
            </w:pPr>
            <w:r w:rsidRPr="00E12009">
              <w:rPr>
                <w:sz w:val="16"/>
                <w:lang w:val="es-CL"/>
              </w:rPr>
              <w:t xml:space="preserve">Presentar cambios de alcance para validación del profesor y </w:t>
            </w:r>
            <w:proofErr w:type="spellStart"/>
            <w:r w:rsidRPr="00E12009">
              <w:rPr>
                <w:sz w:val="16"/>
                <w:lang w:val="es-CL"/>
              </w:rPr>
              <w:t>Product</w:t>
            </w:r>
            <w:proofErr w:type="spellEnd"/>
            <w:r w:rsidRPr="00E12009">
              <w:rPr>
                <w:sz w:val="16"/>
                <w:lang w:val="es-CL"/>
              </w:rPr>
              <w:t xml:space="preserve"> Owner. </w:t>
            </w:r>
            <w:r>
              <w:rPr>
                <w:sz w:val="16"/>
              </w:rPr>
              <w:t xml:space="preserve">No </w:t>
            </w:r>
            <w:proofErr w:type="spellStart"/>
            <w:r>
              <w:rPr>
                <w:sz w:val="16"/>
              </w:rPr>
              <w:t>incluir</w:t>
            </w:r>
            <w:proofErr w:type="spellEnd"/>
            <w:r>
              <w:rPr>
                <w:sz w:val="16"/>
              </w:rPr>
              <w:t xml:space="preserve"> </w:t>
            </w:r>
            <w:proofErr w:type="spellStart"/>
            <w:r>
              <w:rPr>
                <w:sz w:val="16"/>
              </w:rPr>
              <w:t>aún</w:t>
            </w:r>
            <w:proofErr w:type="spellEnd"/>
            <w:r>
              <w:rPr>
                <w:sz w:val="16"/>
              </w:rPr>
              <w:t xml:space="preserve"> la </w:t>
            </w:r>
            <w:proofErr w:type="spellStart"/>
            <w:r>
              <w:rPr>
                <w:sz w:val="16"/>
              </w:rPr>
              <w:t>demostración</w:t>
            </w:r>
            <w:proofErr w:type="spellEnd"/>
            <w:r>
              <w:rPr>
                <w:sz w:val="16"/>
              </w:rPr>
              <w:t xml:space="preserve"> web.</w:t>
            </w:r>
          </w:p>
        </w:tc>
      </w:tr>
      <w:tr w:rsidR="003A4FAB" w:rsidRPr="00166341" w14:paraId="377F6CC9" w14:textId="77777777">
        <w:trPr>
          <w:cantSplit/>
          <w:jc w:val="center"/>
        </w:trPr>
        <w:tc>
          <w:tcPr>
            <w:tcW w:w="1928" w:type="dxa"/>
            <w:shd w:val="clear" w:color="auto" w:fill="F3F6FA"/>
            <w:tcMar>
              <w:top w:w="90" w:type="dxa"/>
              <w:left w:w="105" w:type="dxa"/>
              <w:bottom w:w="95" w:type="dxa"/>
              <w:right w:w="105" w:type="dxa"/>
            </w:tcMar>
          </w:tcPr>
          <w:p w14:paraId="6E34A2C6" w14:textId="77777777" w:rsidR="003A4FAB" w:rsidRDefault="00000000">
            <w:pPr>
              <w:spacing w:after="0"/>
            </w:pPr>
            <w:r>
              <w:rPr>
                <w:sz w:val="16"/>
              </w:rPr>
              <w:lastRenderedPageBreak/>
              <w:t>Pruebas / Presentación</w:t>
            </w:r>
          </w:p>
        </w:tc>
        <w:tc>
          <w:tcPr>
            <w:tcW w:w="2268" w:type="dxa"/>
            <w:shd w:val="clear" w:color="auto" w:fill="F3F6FA"/>
            <w:tcMar>
              <w:top w:w="90" w:type="dxa"/>
              <w:left w:w="105" w:type="dxa"/>
              <w:bottom w:w="95" w:type="dxa"/>
              <w:right w:w="105" w:type="dxa"/>
            </w:tcMar>
          </w:tcPr>
          <w:p w14:paraId="74556D41" w14:textId="77777777" w:rsidR="003A4FAB" w:rsidRPr="00E12009" w:rsidRDefault="00000000">
            <w:pPr>
              <w:spacing w:after="0"/>
              <w:rPr>
                <w:lang w:val="es-CL"/>
              </w:rPr>
            </w:pPr>
            <w:r w:rsidRPr="00E12009">
              <w:rPr>
                <w:sz w:val="16"/>
                <w:lang w:val="es-CL"/>
              </w:rPr>
              <w:t>Entrega de cierre posterior a esta Fase 2.</w:t>
            </w:r>
          </w:p>
        </w:tc>
        <w:tc>
          <w:tcPr>
            <w:tcW w:w="1701" w:type="dxa"/>
            <w:shd w:val="clear" w:color="auto" w:fill="F3F6FA"/>
            <w:tcMar>
              <w:top w:w="90" w:type="dxa"/>
              <w:left w:w="105" w:type="dxa"/>
              <w:bottom w:w="95" w:type="dxa"/>
              <w:right w:w="105" w:type="dxa"/>
            </w:tcMar>
          </w:tcPr>
          <w:p w14:paraId="0C4D430A" w14:textId="77777777" w:rsidR="003A4FAB" w:rsidRPr="00E12009" w:rsidRDefault="00000000">
            <w:pPr>
              <w:spacing w:after="0"/>
              <w:rPr>
                <w:lang w:val="es-CL"/>
              </w:rPr>
            </w:pPr>
            <w:r w:rsidRPr="00E12009">
              <w:rPr>
                <w:sz w:val="16"/>
                <w:lang w:val="es-CL"/>
              </w:rPr>
              <w:t>Videos de validación, matriz de observaciones y software integrado.</w:t>
            </w:r>
          </w:p>
        </w:tc>
        <w:tc>
          <w:tcPr>
            <w:tcW w:w="1247" w:type="dxa"/>
            <w:shd w:val="clear" w:color="auto" w:fill="F3F6FA"/>
            <w:tcMar>
              <w:top w:w="90" w:type="dxa"/>
              <w:left w:w="105" w:type="dxa"/>
              <w:bottom w:w="95" w:type="dxa"/>
              <w:right w:w="105" w:type="dxa"/>
            </w:tcMar>
          </w:tcPr>
          <w:p w14:paraId="0B1183D1" w14:textId="77777777" w:rsidR="003A4FAB" w:rsidRDefault="00000000">
            <w:pPr>
              <w:spacing w:after="0"/>
            </w:pPr>
            <w:r>
              <w:rPr>
                <w:sz w:val="16"/>
              </w:rPr>
              <w:t xml:space="preserve">En </w:t>
            </w:r>
            <w:proofErr w:type="spellStart"/>
            <w:r>
              <w:rPr>
                <w:sz w:val="16"/>
              </w:rPr>
              <w:t>aproximadamente</w:t>
            </w:r>
            <w:proofErr w:type="spellEnd"/>
            <w:r>
              <w:rPr>
                <w:sz w:val="16"/>
              </w:rPr>
              <w:t xml:space="preserve"> 2 </w:t>
            </w:r>
            <w:proofErr w:type="spellStart"/>
            <w:r>
              <w:rPr>
                <w:sz w:val="16"/>
              </w:rPr>
              <w:t>semanas</w:t>
            </w:r>
            <w:proofErr w:type="spellEnd"/>
          </w:p>
        </w:tc>
        <w:tc>
          <w:tcPr>
            <w:tcW w:w="1871" w:type="dxa"/>
            <w:shd w:val="clear" w:color="auto" w:fill="F3F6FA"/>
            <w:tcMar>
              <w:top w:w="90" w:type="dxa"/>
              <w:left w:w="105" w:type="dxa"/>
              <w:bottom w:w="95" w:type="dxa"/>
              <w:right w:w="105" w:type="dxa"/>
            </w:tcMar>
          </w:tcPr>
          <w:p w14:paraId="39FAB0B5" w14:textId="77777777" w:rsidR="003A4FAB" w:rsidRPr="00E12009" w:rsidRDefault="00000000">
            <w:pPr>
              <w:spacing w:after="0"/>
              <w:rPr>
                <w:lang w:val="es-CL"/>
              </w:rPr>
            </w:pPr>
            <w:r w:rsidRPr="00166341">
              <w:rPr>
                <w:rFonts w:ascii="Calibri" w:hAnsi="Calibri"/>
                <w:b/>
                <w:sz w:val="15"/>
                <w:lang w:val="es-CL"/>
              </w:rPr>
              <w:t>Juan Carlos Reyes, Lesther Araya y Vicente Ansaldi</w:t>
            </w:r>
            <w:r w:rsidRPr="00166341">
              <w:rPr>
                <w:rFonts w:ascii="Calibri" w:hAnsi="Calibri"/>
                <w:sz w:val="15"/>
                <w:lang w:val="es-CL"/>
              </w:rPr>
              <w:t>: preparación conjunta del cierre; distribución específica pendiente.</w:t>
            </w:r>
          </w:p>
        </w:tc>
        <w:tc>
          <w:tcPr>
            <w:tcW w:w="2381" w:type="dxa"/>
            <w:shd w:val="clear" w:color="auto" w:fill="F3F6FA"/>
            <w:tcMar>
              <w:top w:w="90" w:type="dxa"/>
              <w:left w:w="105" w:type="dxa"/>
              <w:bottom w:w="95" w:type="dxa"/>
              <w:right w:w="105" w:type="dxa"/>
            </w:tcMar>
          </w:tcPr>
          <w:p w14:paraId="6159EA0A" w14:textId="77777777" w:rsidR="003A4FAB" w:rsidRPr="00E12009" w:rsidRDefault="00000000">
            <w:pPr>
              <w:spacing w:after="0"/>
              <w:rPr>
                <w:lang w:val="es-CL"/>
              </w:rPr>
            </w:pPr>
            <w:r w:rsidRPr="00E12009">
              <w:rPr>
                <w:sz w:val="16"/>
                <w:lang w:val="es-CL"/>
              </w:rPr>
              <w:t>Pendiente mostrar la aplicación web y consolidar resultados de pruebas con videos nuevos.</w:t>
            </w:r>
          </w:p>
        </w:tc>
        <w:tc>
          <w:tcPr>
            <w:tcW w:w="1644" w:type="dxa"/>
            <w:shd w:val="clear" w:color="auto" w:fill="F3F6FA"/>
            <w:tcMar>
              <w:top w:w="90" w:type="dxa"/>
              <w:left w:w="105" w:type="dxa"/>
              <w:bottom w:w="95" w:type="dxa"/>
              <w:right w:w="105" w:type="dxa"/>
            </w:tcMar>
          </w:tcPr>
          <w:p w14:paraId="51747D1D" w14:textId="77777777" w:rsidR="003A4FAB" w:rsidRDefault="00000000">
            <w:pPr>
              <w:spacing w:after="0"/>
            </w:pPr>
            <w:proofErr w:type="spellStart"/>
            <w:r>
              <w:rPr>
                <w:sz w:val="16"/>
              </w:rPr>
              <w:t>Pendiente</w:t>
            </w:r>
            <w:proofErr w:type="spellEnd"/>
          </w:p>
        </w:tc>
        <w:tc>
          <w:tcPr>
            <w:tcW w:w="2324" w:type="dxa"/>
            <w:shd w:val="clear" w:color="auto" w:fill="F3F6FA"/>
            <w:tcMar>
              <w:top w:w="90" w:type="dxa"/>
              <w:left w:w="105" w:type="dxa"/>
              <w:bottom w:w="95" w:type="dxa"/>
              <w:right w:w="105" w:type="dxa"/>
            </w:tcMar>
          </w:tcPr>
          <w:p w14:paraId="7CF0A88F" w14:textId="77777777" w:rsidR="003A4FAB" w:rsidRPr="00E12009" w:rsidRDefault="00000000">
            <w:pPr>
              <w:rPr>
                <w:lang w:val="es-CL"/>
              </w:rPr>
            </w:pPr>
            <w:r w:rsidRPr="00E12009">
              <w:rPr>
                <w:lang w:val="es-CL"/>
              </w:rPr>
              <w:t>Hito académico de cierre posterior a los documentos 2.1, 2.4 y 2.6; no equivale por sí mismo al quinto sprint de Jira.</w:t>
            </w:r>
          </w:p>
        </w:tc>
      </w:tr>
    </w:tbl>
    <w:p w14:paraId="2E7D3828" w14:textId="77777777" w:rsidR="003A4FAB" w:rsidRPr="00166341" w:rsidRDefault="00000000">
      <w:pPr>
        <w:spacing w:before="140" w:after="80" w:line="271" w:lineRule="auto"/>
        <w:rPr>
          <w:rFonts w:asciiTheme="majorHAnsi" w:hAnsiTheme="majorHAnsi" w:cstheme="majorHAnsi"/>
          <w:sz w:val="20"/>
          <w:szCs w:val="20"/>
        </w:rPr>
      </w:pPr>
      <w:r w:rsidRPr="00166341">
        <w:rPr>
          <w:rFonts w:asciiTheme="majorHAnsi" w:hAnsiTheme="majorHAnsi" w:cstheme="majorHAnsi"/>
          <w:sz w:val="20"/>
          <w:szCs w:val="20"/>
          <w:lang w:val="es-CL"/>
        </w:rPr>
        <w:t xml:space="preserve">Nota: La Carta Gantt y las historias de usuario de la Fase 1 contemplan cinco </w:t>
      </w:r>
      <w:proofErr w:type="spellStart"/>
      <w:r w:rsidRPr="00166341">
        <w:rPr>
          <w:rFonts w:asciiTheme="majorHAnsi" w:hAnsiTheme="majorHAnsi" w:cstheme="majorHAnsi"/>
          <w:sz w:val="20"/>
          <w:szCs w:val="20"/>
          <w:lang w:val="es-CL"/>
        </w:rPr>
        <w:t>sprints</w:t>
      </w:r>
      <w:proofErr w:type="spellEnd"/>
      <w:r w:rsidRPr="00166341">
        <w:rPr>
          <w:rFonts w:asciiTheme="majorHAnsi" w:hAnsiTheme="majorHAnsi" w:cstheme="majorHAnsi"/>
          <w:sz w:val="20"/>
          <w:szCs w:val="20"/>
          <w:lang w:val="es-CL"/>
        </w:rPr>
        <w:t xml:space="preserve">. En Jira figuran cuatro </w:t>
      </w:r>
      <w:proofErr w:type="spellStart"/>
      <w:r w:rsidRPr="00166341">
        <w:rPr>
          <w:rFonts w:asciiTheme="majorHAnsi" w:hAnsiTheme="majorHAnsi" w:cstheme="majorHAnsi"/>
          <w:sz w:val="20"/>
          <w:szCs w:val="20"/>
          <w:lang w:val="es-CL"/>
        </w:rPr>
        <w:t>sprints</w:t>
      </w:r>
      <w:proofErr w:type="spellEnd"/>
      <w:r w:rsidRPr="00166341">
        <w:rPr>
          <w:rFonts w:asciiTheme="majorHAnsi" w:hAnsiTheme="majorHAnsi" w:cstheme="majorHAnsi"/>
          <w:sz w:val="20"/>
          <w:szCs w:val="20"/>
          <w:lang w:val="es-CL"/>
        </w:rPr>
        <w:t xml:space="preserve"> creados y HU-011/HU-012 están en el backlog, sin sprint asignado. Por ello, el quinto sprint se mantiene planificado, no se presenta como iniciado ni como eliminado. </w:t>
      </w:r>
      <w:r w:rsidRPr="00166341">
        <w:rPr>
          <w:rFonts w:asciiTheme="majorHAnsi" w:hAnsiTheme="majorHAnsi" w:cstheme="majorHAnsi"/>
          <w:sz w:val="20"/>
          <w:szCs w:val="20"/>
        </w:rPr>
        <w:t xml:space="preserve">Las </w:t>
      </w:r>
      <w:proofErr w:type="spellStart"/>
      <w:r w:rsidRPr="00166341">
        <w:rPr>
          <w:rFonts w:asciiTheme="majorHAnsi" w:hAnsiTheme="majorHAnsi" w:cstheme="majorHAnsi"/>
          <w:sz w:val="20"/>
          <w:szCs w:val="20"/>
        </w:rPr>
        <w:t>fechas</w:t>
      </w:r>
      <w:proofErr w:type="spellEnd"/>
      <w:r w:rsidRPr="00166341">
        <w:rPr>
          <w:rFonts w:asciiTheme="majorHAnsi" w:hAnsiTheme="majorHAnsi" w:cstheme="majorHAnsi"/>
          <w:sz w:val="20"/>
          <w:szCs w:val="20"/>
        </w:rPr>
        <w:t xml:space="preserve"> </w:t>
      </w:r>
      <w:proofErr w:type="spellStart"/>
      <w:r w:rsidRPr="00166341">
        <w:rPr>
          <w:rFonts w:asciiTheme="majorHAnsi" w:hAnsiTheme="majorHAnsi" w:cstheme="majorHAnsi"/>
          <w:sz w:val="20"/>
          <w:szCs w:val="20"/>
        </w:rPr>
        <w:t>pendientes</w:t>
      </w:r>
      <w:proofErr w:type="spellEnd"/>
      <w:r w:rsidRPr="00166341">
        <w:rPr>
          <w:rFonts w:asciiTheme="majorHAnsi" w:hAnsiTheme="majorHAnsi" w:cstheme="majorHAnsi"/>
          <w:sz w:val="20"/>
          <w:szCs w:val="20"/>
        </w:rPr>
        <w:t xml:space="preserve"> </w:t>
      </w:r>
      <w:proofErr w:type="spellStart"/>
      <w:r w:rsidRPr="00166341">
        <w:rPr>
          <w:rFonts w:asciiTheme="majorHAnsi" w:hAnsiTheme="majorHAnsi" w:cstheme="majorHAnsi"/>
          <w:sz w:val="20"/>
          <w:szCs w:val="20"/>
        </w:rPr>
        <w:t>deberán</w:t>
      </w:r>
      <w:proofErr w:type="spellEnd"/>
      <w:r w:rsidRPr="00166341">
        <w:rPr>
          <w:rFonts w:asciiTheme="majorHAnsi" w:hAnsiTheme="majorHAnsi" w:cstheme="majorHAnsi"/>
          <w:sz w:val="20"/>
          <w:szCs w:val="20"/>
        </w:rPr>
        <w:t xml:space="preserve"> </w:t>
      </w:r>
      <w:proofErr w:type="spellStart"/>
      <w:r w:rsidRPr="00166341">
        <w:rPr>
          <w:rFonts w:asciiTheme="majorHAnsi" w:hAnsiTheme="majorHAnsi" w:cstheme="majorHAnsi"/>
          <w:sz w:val="20"/>
          <w:szCs w:val="20"/>
        </w:rPr>
        <w:t>confirmarse</w:t>
      </w:r>
      <w:proofErr w:type="spellEnd"/>
      <w:r w:rsidRPr="00166341">
        <w:rPr>
          <w:rFonts w:asciiTheme="majorHAnsi" w:hAnsiTheme="majorHAnsi" w:cstheme="majorHAnsi"/>
          <w:sz w:val="20"/>
          <w:szCs w:val="20"/>
        </w:rPr>
        <w:t xml:space="preserve"> con el equipo.</w:t>
      </w:r>
    </w:p>
    <w:p w14:paraId="14E027E8" w14:textId="77777777" w:rsidR="003A4FAB" w:rsidRPr="00166341" w:rsidRDefault="003A4FAB">
      <w:pPr>
        <w:rPr>
          <w:rFonts w:asciiTheme="majorHAnsi" w:hAnsiTheme="majorHAnsi" w:cstheme="majorHAnsi"/>
          <w:sz w:val="20"/>
          <w:szCs w:val="20"/>
        </w:rPr>
        <w:sectPr w:rsidR="003A4FAB" w:rsidRPr="00166341">
          <w:headerReference w:type="default" r:id="rId10"/>
          <w:footerReference w:type="default" r:id="rId11"/>
          <w:pgSz w:w="16838" w:h="11906" w:orient="landscape"/>
          <w:pgMar w:top="1304" w:right="737" w:bottom="907" w:left="737" w:header="720" w:footer="454" w:gutter="0"/>
          <w:cols w:space="720"/>
          <w:docGrid w:linePitch="360"/>
        </w:sectPr>
      </w:pPr>
    </w:p>
    <w:tbl>
      <w:tblPr>
        <w:tblW w:w="0" w:type="auto"/>
        <w:tblLayout w:type="fixed"/>
        <w:tblLook w:val="04A0" w:firstRow="1" w:lastRow="0" w:firstColumn="1" w:lastColumn="0" w:noHBand="0" w:noVBand="1"/>
      </w:tblPr>
      <w:tblGrid>
        <w:gridCol w:w="9184"/>
      </w:tblGrid>
      <w:tr w:rsidR="003A4FAB" w:rsidRPr="00166341" w14:paraId="025CECD3" w14:textId="77777777" w:rsidTr="00E12009">
        <w:tc>
          <w:tcPr>
            <w:tcW w:w="9184" w:type="dxa"/>
            <w:shd w:val="clear" w:color="auto" w:fill="EBEFF6"/>
            <w:tcMar>
              <w:top w:w="90" w:type="dxa"/>
              <w:left w:w="105" w:type="dxa"/>
              <w:bottom w:w="95" w:type="dxa"/>
              <w:right w:w="105" w:type="dxa"/>
            </w:tcMar>
          </w:tcPr>
          <w:p w14:paraId="7667ACCB" w14:textId="77777777" w:rsidR="003A4FAB" w:rsidRPr="00166341" w:rsidRDefault="00000000">
            <w:pPr>
              <w:spacing w:after="20" w:line="271" w:lineRule="auto"/>
              <w:rPr>
                <w:rFonts w:asciiTheme="majorHAnsi" w:hAnsiTheme="majorHAnsi" w:cstheme="majorHAnsi"/>
                <w:sz w:val="20"/>
                <w:szCs w:val="20"/>
                <w:lang w:val="es-CL"/>
              </w:rPr>
            </w:pPr>
            <w:r w:rsidRPr="00166341">
              <w:rPr>
                <w:rFonts w:asciiTheme="majorHAnsi" w:hAnsiTheme="majorHAnsi" w:cstheme="majorHAnsi"/>
                <w:b/>
                <w:color w:val="203A68"/>
                <w:sz w:val="20"/>
                <w:szCs w:val="20"/>
                <w:lang w:val="es-CL"/>
              </w:rPr>
              <w:lastRenderedPageBreak/>
              <w:t>3. Ajustes a partir del monitoreo</w:t>
            </w:r>
          </w:p>
        </w:tc>
      </w:tr>
      <w:tr w:rsidR="003A4FAB" w:rsidRPr="00166341" w14:paraId="1532F491" w14:textId="77777777" w:rsidTr="00E12009">
        <w:tc>
          <w:tcPr>
            <w:tcW w:w="9184" w:type="dxa"/>
            <w:shd w:val="clear" w:color="auto" w:fill="DDE6F5"/>
            <w:tcMar>
              <w:top w:w="90" w:type="dxa"/>
              <w:left w:w="105" w:type="dxa"/>
              <w:bottom w:w="95" w:type="dxa"/>
              <w:right w:w="105" w:type="dxa"/>
            </w:tcMar>
          </w:tcPr>
          <w:p w14:paraId="41F5FE8B" w14:textId="77777777" w:rsidR="003A4FAB" w:rsidRPr="00166341" w:rsidRDefault="00000000">
            <w:pPr>
              <w:rPr>
                <w:rFonts w:asciiTheme="majorHAnsi" w:hAnsiTheme="majorHAnsi" w:cstheme="majorHAnsi"/>
                <w:sz w:val="20"/>
                <w:szCs w:val="20"/>
                <w:lang w:val="es-CL"/>
              </w:rPr>
            </w:pPr>
            <w:r w:rsidRPr="00166341">
              <w:rPr>
                <w:rFonts w:asciiTheme="majorHAnsi" w:hAnsiTheme="majorHAnsi" w:cstheme="majorHAnsi"/>
                <w:sz w:val="20"/>
                <w:szCs w:val="20"/>
                <w:lang w:val="es-CL"/>
              </w:rPr>
              <w:t xml:space="preserve">Seguimiento de dificultades, decisiones de alcance y actividades pendientes, de acuerdo con los cinco </w:t>
            </w:r>
            <w:proofErr w:type="spellStart"/>
            <w:r w:rsidRPr="00166341">
              <w:rPr>
                <w:rFonts w:asciiTheme="majorHAnsi" w:hAnsiTheme="majorHAnsi" w:cstheme="majorHAnsi"/>
                <w:sz w:val="20"/>
                <w:szCs w:val="20"/>
                <w:lang w:val="es-CL"/>
              </w:rPr>
              <w:t>sprints</w:t>
            </w:r>
            <w:proofErr w:type="spellEnd"/>
            <w:r w:rsidRPr="00166341">
              <w:rPr>
                <w:rFonts w:asciiTheme="majorHAnsi" w:hAnsiTheme="majorHAnsi" w:cstheme="majorHAnsi"/>
                <w:sz w:val="20"/>
                <w:szCs w:val="20"/>
                <w:lang w:val="es-CL"/>
              </w:rPr>
              <w:t xml:space="preserve"> previstos y el estado real de Jira.</w:t>
            </w:r>
          </w:p>
        </w:tc>
      </w:tr>
    </w:tbl>
    <w:p w14:paraId="5EDD0F87" w14:textId="77777777" w:rsidR="003A4FAB" w:rsidRPr="00166341" w:rsidRDefault="003A4FAB">
      <w:pPr>
        <w:spacing w:after="0"/>
        <w:rPr>
          <w:rFonts w:asciiTheme="majorHAnsi" w:hAnsiTheme="majorHAnsi" w:cstheme="majorHAnsi"/>
          <w:sz w:val="20"/>
          <w:szCs w:val="20"/>
          <w:lang w:val="es-CL"/>
        </w:rPr>
      </w:pPr>
    </w:p>
    <w:tbl>
      <w:tblPr>
        <w:tblStyle w:val="Tablaconcuadrcula"/>
        <w:tblW w:w="0" w:type="auto"/>
        <w:tblLayout w:type="fixed"/>
        <w:tblLook w:val="04A0" w:firstRow="1" w:lastRow="0" w:firstColumn="1" w:lastColumn="0" w:noHBand="0" w:noVBand="1"/>
      </w:tblPr>
      <w:tblGrid>
        <w:gridCol w:w="9184"/>
      </w:tblGrid>
      <w:tr w:rsidR="003A4FAB" w:rsidRPr="00166341" w14:paraId="60E14162" w14:textId="77777777">
        <w:tc>
          <w:tcPr>
            <w:tcW w:w="9184" w:type="dxa"/>
            <w:shd w:val="clear" w:color="auto" w:fill="F7F9FC"/>
            <w:tcMar>
              <w:top w:w="90" w:type="dxa"/>
              <w:left w:w="105" w:type="dxa"/>
              <w:bottom w:w="95" w:type="dxa"/>
              <w:right w:w="105" w:type="dxa"/>
            </w:tcMar>
          </w:tcPr>
          <w:p w14:paraId="61A9985D" w14:textId="77777777" w:rsidR="003A4FAB" w:rsidRPr="00166341" w:rsidRDefault="00000000">
            <w:pPr>
              <w:spacing w:after="60"/>
              <w:rPr>
                <w:rFonts w:asciiTheme="majorHAnsi" w:hAnsiTheme="majorHAnsi" w:cstheme="majorHAnsi"/>
                <w:sz w:val="20"/>
                <w:szCs w:val="20"/>
                <w:lang w:val="es-CL"/>
              </w:rPr>
            </w:pPr>
            <w:r w:rsidRPr="00166341">
              <w:rPr>
                <w:rFonts w:asciiTheme="majorHAnsi" w:hAnsiTheme="majorHAnsi" w:cstheme="majorHAnsi"/>
                <w:b/>
                <w:sz w:val="20"/>
                <w:szCs w:val="20"/>
                <w:lang w:val="es-CL"/>
              </w:rPr>
              <w:t>Factores que han facilitado y dificultado el desarrollo del plan de trabajo</w:t>
            </w:r>
          </w:p>
          <w:p w14:paraId="42471E52" w14:textId="77777777" w:rsidR="003A4FAB" w:rsidRPr="00166341" w:rsidRDefault="00000000">
            <w:pPr>
              <w:spacing w:after="60" w:line="247" w:lineRule="auto"/>
              <w:rPr>
                <w:rFonts w:asciiTheme="majorHAnsi" w:hAnsiTheme="majorHAnsi" w:cstheme="majorHAnsi"/>
                <w:sz w:val="20"/>
                <w:szCs w:val="20"/>
                <w:lang w:val="es-CL"/>
              </w:rPr>
            </w:pPr>
            <w:r w:rsidRPr="00166341">
              <w:rPr>
                <w:rFonts w:asciiTheme="majorHAnsi" w:hAnsiTheme="majorHAnsi" w:cstheme="majorHAnsi"/>
                <w:sz w:val="20"/>
                <w:szCs w:val="20"/>
                <w:lang w:val="es-CL"/>
              </w:rPr>
              <w:t>Uno de los principales factores que ha facilitado el desarrollo de Ojo de Huaso ha sido la buena organización del equipo y el compromiso de cada integrante. Las reuniones Daily de las 21:00 horas permiten al equipo comentar los avances, resolver dificultades y coordinar el apoyo entre compañeros; cuando es necesario, se extienden para aclarar los temas del proyecto.</w:t>
            </w:r>
          </w:p>
          <w:p w14:paraId="3D631744" w14:textId="77777777" w:rsidR="003A4FAB" w:rsidRPr="00166341" w:rsidRDefault="00000000">
            <w:pPr>
              <w:spacing w:after="60" w:line="247" w:lineRule="auto"/>
              <w:rPr>
                <w:rFonts w:asciiTheme="majorHAnsi" w:hAnsiTheme="majorHAnsi" w:cstheme="majorHAnsi"/>
                <w:sz w:val="20"/>
                <w:szCs w:val="20"/>
                <w:lang w:val="es-CL"/>
              </w:rPr>
            </w:pPr>
            <w:r w:rsidRPr="00166341">
              <w:rPr>
                <w:rFonts w:asciiTheme="majorHAnsi" w:hAnsiTheme="majorHAnsi" w:cstheme="majorHAnsi"/>
                <w:sz w:val="20"/>
                <w:szCs w:val="20"/>
                <w:lang w:val="es-CL"/>
              </w:rPr>
              <w:t>También ha sido importante contar con acceso a videos reales del Rodeo Chileno y con el apoyo de un experto de la Federación. Esto permitió al equipo recopilar material audiovisual y construir una primera matriz de 28 casos validados.</w:t>
            </w:r>
          </w:p>
          <w:p w14:paraId="1D805FA0" w14:textId="77777777" w:rsidR="003A4FAB" w:rsidRPr="00166341" w:rsidRDefault="00000000">
            <w:pPr>
              <w:spacing w:after="60" w:line="247" w:lineRule="auto"/>
              <w:rPr>
                <w:rFonts w:asciiTheme="majorHAnsi" w:hAnsiTheme="majorHAnsi" w:cstheme="majorHAnsi"/>
                <w:sz w:val="20"/>
                <w:szCs w:val="20"/>
                <w:lang w:val="es-CL"/>
              </w:rPr>
            </w:pPr>
            <w:r w:rsidRPr="00166341">
              <w:rPr>
                <w:rFonts w:asciiTheme="majorHAnsi" w:hAnsiTheme="majorHAnsi" w:cstheme="majorHAnsi"/>
                <w:sz w:val="20"/>
                <w:szCs w:val="20"/>
                <w:lang w:val="es-CL"/>
              </w:rPr>
              <w:t>La mayor dificultad ha sido encontrar atajadas de 2 puntos: el equipo cuenta aproximadamente con 10 videos de esa categoría, frente a unos 50 de 3 puntos y 50 de 4 puntos. Además, durante las pruebas se detectaron errores en la clasificación del modelo. Aunque ya procesa videos y recomienda puntajes, todavía se requiere mejorar el entrenamiento y comprobar sus resultados con videos nuevos.</w:t>
            </w:r>
          </w:p>
        </w:tc>
      </w:tr>
    </w:tbl>
    <w:p w14:paraId="3C9638A6" w14:textId="77777777" w:rsidR="003A4FAB" w:rsidRPr="00166341" w:rsidRDefault="003A4FAB">
      <w:pPr>
        <w:spacing w:after="20"/>
        <w:rPr>
          <w:rFonts w:asciiTheme="majorHAnsi" w:hAnsiTheme="majorHAnsi" w:cstheme="majorHAnsi"/>
          <w:sz w:val="20"/>
          <w:szCs w:val="20"/>
          <w:lang w:val="es-CL"/>
        </w:rPr>
      </w:pPr>
    </w:p>
    <w:tbl>
      <w:tblPr>
        <w:tblStyle w:val="Tablaconcuadrcula"/>
        <w:tblW w:w="0" w:type="auto"/>
        <w:tblLayout w:type="fixed"/>
        <w:tblLook w:val="04A0" w:firstRow="1" w:lastRow="0" w:firstColumn="1" w:lastColumn="0" w:noHBand="0" w:noVBand="1"/>
      </w:tblPr>
      <w:tblGrid>
        <w:gridCol w:w="9184"/>
      </w:tblGrid>
      <w:tr w:rsidR="003A4FAB" w:rsidRPr="00166341" w14:paraId="43780A08" w14:textId="77777777">
        <w:tc>
          <w:tcPr>
            <w:tcW w:w="9184" w:type="dxa"/>
            <w:shd w:val="clear" w:color="auto" w:fill="F7F9FC"/>
            <w:tcMar>
              <w:top w:w="90" w:type="dxa"/>
              <w:left w:w="105" w:type="dxa"/>
              <w:bottom w:w="95" w:type="dxa"/>
              <w:right w:w="105" w:type="dxa"/>
            </w:tcMar>
          </w:tcPr>
          <w:p w14:paraId="6A080F4B" w14:textId="77777777" w:rsidR="003A4FAB" w:rsidRPr="00166341" w:rsidRDefault="00000000">
            <w:pPr>
              <w:spacing w:after="60"/>
              <w:rPr>
                <w:rFonts w:asciiTheme="majorHAnsi" w:hAnsiTheme="majorHAnsi" w:cstheme="majorHAnsi"/>
                <w:sz w:val="20"/>
                <w:szCs w:val="20"/>
                <w:lang w:val="es-CL"/>
              </w:rPr>
            </w:pPr>
            <w:r w:rsidRPr="00166341">
              <w:rPr>
                <w:rFonts w:asciiTheme="majorHAnsi" w:hAnsiTheme="majorHAnsi" w:cstheme="majorHAnsi"/>
                <w:b/>
                <w:sz w:val="20"/>
                <w:szCs w:val="20"/>
                <w:lang w:val="es-CL"/>
              </w:rPr>
              <w:t>Actividades ajustadas o eliminadas</w:t>
            </w:r>
          </w:p>
          <w:p w14:paraId="523FAC07" w14:textId="77777777" w:rsidR="003A4FAB" w:rsidRPr="00166341" w:rsidRDefault="00000000">
            <w:pPr>
              <w:spacing w:after="60" w:line="247" w:lineRule="auto"/>
              <w:rPr>
                <w:rFonts w:asciiTheme="majorHAnsi" w:hAnsiTheme="majorHAnsi" w:cstheme="majorHAnsi"/>
                <w:sz w:val="20"/>
                <w:szCs w:val="20"/>
                <w:lang w:val="es-CL"/>
              </w:rPr>
            </w:pPr>
            <w:r w:rsidRPr="00166341">
              <w:rPr>
                <w:rFonts w:asciiTheme="majorHAnsi" w:hAnsiTheme="majorHAnsi" w:cstheme="majorHAnsi"/>
                <w:sz w:val="20"/>
                <w:szCs w:val="20"/>
                <w:lang w:val="es-CL"/>
              </w:rPr>
              <w:t>Durante el desarrollo, el equipo identificó que algunas funcionalidades de la propuesta inicial requerían más tiempo del disponible. Por eso acordó concentrarse en reconocer atajadas de 2, 3 y 4 puntos y dejar fuera de esta versión la detección de faltas reglamentarias y la aplicación de descuentos. Estas funcionalidades podrían evaluarse en una versión futura, con más datos, entrenamiento y pruebas.</w:t>
            </w:r>
          </w:p>
          <w:p w14:paraId="6FB76514" w14:textId="77777777" w:rsidR="003A4FAB" w:rsidRPr="00166341" w:rsidRDefault="00000000">
            <w:pPr>
              <w:spacing w:after="60" w:line="247" w:lineRule="auto"/>
              <w:rPr>
                <w:rFonts w:asciiTheme="majorHAnsi" w:hAnsiTheme="majorHAnsi" w:cstheme="majorHAnsi"/>
                <w:sz w:val="20"/>
                <w:szCs w:val="20"/>
                <w:lang w:val="es-CL"/>
              </w:rPr>
            </w:pPr>
            <w:r w:rsidRPr="00166341">
              <w:rPr>
                <w:rFonts w:asciiTheme="majorHAnsi" w:hAnsiTheme="majorHAnsi" w:cstheme="majorHAnsi"/>
                <w:sz w:val="20"/>
                <w:szCs w:val="20"/>
                <w:lang w:val="es-CL"/>
              </w:rPr>
              <w:t>También se eliminó el ingreso mediante enlaces de YouTube: se utilizarán archivos de video cargados directamente por el usuario. Se retiró la exportación a Excel y se mantuvo el reporte PDF. Las recomendaciones del sistema serán un apoyo y no reemplazarán la decisión oficial del jurado.</w:t>
            </w:r>
          </w:p>
          <w:p w14:paraId="69AD969E" w14:textId="77777777" w:rsidR="003A4FAB" w:rsidRPr="00166341" w:rsidRDefault="00000000">
            <w:pPr>
              <w:spacing w:after="60" w:line="247" w:lineRule="auto"/>
              <w:rPr>
                <w:rFonts w:asciiTheme="majorHAnsi" w:hAnsiTheme="majorHAnsi" w:cstheme="majorHAnsi"/>
                <w:sz w:val="20"/>
                <w:szCs w:val="20"/>
                <w:lang w:val="es-CL"/>
              </w:rPr>
            </w:pPr>
            <w:r w:rsidRPr="00166341">
              <w:rPr>
                <w:rFonts w:asciiTheme="majorHAnsi" w:hAnsiTheme="majorHAnsi" w:cstheme="majorHAnsi"/>
                <w:sz w:val="20"/>
                <w:szCs w:val="20"/>
                <w:lang w:val="es-CL"/>
              </w:rPr>
              <w:t xml:space="preserve">Se mantienen los cinco </w:t>
            </w:r>
            <w:proofErr w:type="spellStart"/>
            <w:r w:rsidRPr="00166341">
              <w:rPr>
                <w:rFonts w:asciiTheme="majorHAnsi" w:hAnsiTheme="majorHAnsi" w:cstheme="majorHAnsi"/>
                <w:sz w:val="20"/>
                <w:szCs w:val="20"/>
                <w:lang w:val="es-CL"/>
              </w:rPr>
              <w:t>sprints</w:t>
            </w:r>
            <w:proofErr w:type="spellEnd"/>
            <w:r w:rsidRPr="00166341">
              <w:rPr>
                <w:rFonts w:asciiTheme="majorHAnsi" w:hAnsiTheme="majorHAnsi" w:cstheme="majorHAnsi"/>
                <w:sz w:val="20"/>
                <w:szCs w:val="20"/>
                <w:lang w:val="es-CL"/>
              </w:rPr>
              <w:t xml:space="preserve"> definidos en la Fase 1. Actualmente hay cuatro creados en Jira y las historias HU-011 y HU-012 permanecen en el backlog, previstas para el quinto sprint. El equipo informará estos cambios de alcance al profesor y al </w:t>
            </w:r>
            <w:proofErr w:type="spellStart"/>
            <w:r w:rsidRPr="00166341">
              <w:rPr>
                <w:rFonts w:asciiTheme="majorHAnsi" w:hAnsiTheme="majorHAnsi" w:cstheme="majorHAnsi"/>
                <w:sz w:val="20"/>
                <w:szCs w:val="20"/>
                <w:lang w:val="es-CL"/>
              </w:rPr>
              <w:t>Product</w:t>
            </w:r>
            <w:proofErr w:type="spellEnd"/>
            <w:r w:rsidRPr="00166341">
              <w:rPr>
                <w:rFonts w:asciiTheme="majorHAnsi" w:hAnsiTheme="majorHAnsi" w:cstheme="majorHAnsi"/>
                <w:sz w:val="20"/>
                <w:szCs w:val="20"/>
                <w:lang w:val="es-CL"/>
              </w:rPr>
              <w:t xml:space="preserve"> Owner para su validación.</w:t>
            </w:r>
          </w:p>
        </w:tc>
      </w:tr>
    </w:tbl>
    <w:p w14:paraId="6F25BE8D" w14:textId="77777777" w:rsidR="003A4FAB" w:rsidRPr="00166341" w:rsidRDefault="003A4FAB">
      <w:pPr>
        <w:spacing w:after="20"/>
        <w:rPr>
          <w:rFonts w:asciiTheme="majorHAnsi" w:hAnsiTheme="majorHAnsi" w:cstheme="majorHAnsi"/>
          <w:sz w:val="20"/>
          <w:szCs w:val="20"/>
          <w:lang w:val="es-CL"/>
        </w:rPr>
      </w:pPr>
    </w:p>
    <w:tbl>
      <w:tblPr>
        <w:tblStyle w:val="Tablaconcuadrcula"/>
        <w:tblW w:w="0" w:type="auto"/>
        <w:tblLayout w:type="fixed"/>
        <w:tblLook w:val="04A0" w:firstRow="1" w:lastRow="0" w:firstColumn="1" w:lastColumn="0" w:noHBand="0" w:noVBand="1"/>
      </w:tblPr>
      <w:tblGrid>
        <w:gridCol w:w="9184"/>
      </w:tblGrid>
      <w:tr w:rsidR="003A4FAB" w:rsidRPr="00166341" w14:paraId="63FA754A" w14:textId="77777777">
        <w:tc>
          <w:tcPr>
            <w:tcW w:w="9184" w:type="dxa"/>
            <w:shd w:val="clear" w:color="auto" w:fill="F7F9FC"/>
            <w:tcMar>
              <w:top w:w="90" w:type="dxa"/>
              <w:left w:w="105" w:type="dxa"/>
              <w:bottom w:w="95" w:type="dxa"/>
              <w:right w:w="105" w:type="dxa"/>
            </w:tcMar>
          </w:tcPr>
          <w:p w14:paraId="160C2BC6" w14:textId="77777777" w:rsidR="003A4FAB" w:rsidRPr="00166341" w:rsidRDefault="00000000">
            <w:pPr>
              <w:spacing w:after="60"/>
              <w:rPr>
                <w:rFonts w:asciiTheme="majorHAnsi" w:hAnsiTheme="majorHAnsi" w:cstheme="majorHAnsi"/>
                <w:sz w:val="20"/>
                <w:szCs w:val="20"/>
                <w:lang w:val="es-CL"/>
              </w:rPr>
            </w:pPr>
            <w:r w:rsidRPr="00166341">
              <w:rPr>
                <w:rFonts w:asciiTheme="majorHAnsi" w:hAnsiTheme="majorHAnsi" w:cstheme="majorHAnsi"/>
                <w:b/>
                <w:sz w:val="20"/>
                <w:szCs w:val="20"/>
                <w:lang w:val="es-CL"/>
              </w:rPr>
              <w:t>Actividades no iniciadas o retrasadas y cómo se abordarán</w:t>
            </w:r>
          </w:p>
          <w:p w14:paraId="6BF80AD7" w14:textId="77777777" w:rsidR="003A4FAB" w:rsidRPr="00166341" w:rsidRDefault="00000000">
            <w:pPr>
              <w:spacing w:after="60" w:line="247" w:lineRule="auto"/>
              <w:rPr>
                <w:rFonts w:asciiTheme="majorHAnsi" w:hAnsiTheme="majorHAnsi" w:cstheme="majorHAnsi"/>
                <w:sz w:val="20"/>
                <w:szCs w:val="20"/>
                <w:lang w:val="es-CL"/>
              </w:rPr>
            </w:pPr>
            <w:r w:rsidRPr="00166341">
              <w:rPr>
                <w:rFonts w:asciiTheme="majorHAnsi" w:hAnsiTheme="majorHAnsi" w:cstheme="majorHAnsi"/>
                <w:sz w:val="20"/>
                <w:szCs w:val="20"/>
                <w:lang w:val="es-CL"/>
              </w:rPr>
              <w:t>Actualmente el equipo desarrolla el tercer sprint, en el que continúa probando y mejorando la clasificación de las atajadas. Todavía debe completar el registro de resultados en la segunda matriz de observaciones y corregir los errores que se encuentren.</w:t>
            </w:r>
          </w:p>
          <w:p w14:paraId="25C4D7FD" w14:textId="77777777" w:rsidR="003A4FAB" w:rsidRPr="00166341" w:rsidRDefault="00000000">
            <w:pPr>
              <w:spacing w:after="60" w:line="247" w:lineRule="auto"/>
              <w:rPr>
                <w:rFonts w:asciiTheme="majorHAnsi" w:hAnsiTheme="majorHAnsi" w:cstheme="majorHAnsi"/>
                <w:sz w:val="20"/>
                <w:szCs w:val="20"/>
                <w:lang w:val="es-CL"/>
              </w:rPr>
            </w:pPr>
            <w:r w:rsidRPr="00166341">
              <w:rPr>
                <w:rFonts w:asciiTheme="majorHAnsi" w:hAnsiTheme="majorHAnsi" w:cstheme="majorHAnsi"/>
                <w:sz w:val="20"/>
                <w:szCs w:val="20"/>
                <w:lang w:val="es-CL"/>
              </w:rPr>
              <w:t>También se realizarán pruebas con videos nuevos, que no hayan sido utilizados para entrenar la IA, para evaluar su comportamiento de forma independiente.</w:t>
            </w:r>
          </w:p>
          <w:p w14:paraId="0B9EBE62" w14:textId="77777777" w:rsidR="003A4FAB" w:rsidRPr="00166341" w:rsidRDefault="00000000">
            <w:pPr>
              <w:spacing w:after="60" w:line="247" w:lineRule="auto"/>
              <w:rPr>
                <w:rFonts w:asciiTheme="majorHAnsi" w:hAnsiTheme="majorHAnsi" w:cstheme="majorHAnsi"/>
                <w:sz w:val="20"/>
                <w:szCs w:val="20"/>
                <w:lang w:val="es-CL"/>
              </w:rPr>
            </w:pPr>
            <w:r w:rsidRPr="00166341">
              <w:rPr>
                <w:rFonts w:asciiTheme="majorHAnsi" w:hAnsiTheme="majorHAnsi" w:cstheme="majorHAnsi"/>
                <w:sz w:val="20"/>
                <w:szCs w:val="20"/>
                <w:lang w:val="es-CL"/>
              </w:rPr>
              <w:t>El Sprint 4 sigue pendiente de iniciar y se enfocará en confianza y justificación de los resultados. El Sprint 5 está contemplado en el plan original, pero falta crearlo y programarlo en Jira para abordar la consulta de análisis y el reporte PDF. La demostración de la página web quedará para la entrega de cierre. El equipo mantendrá la coordinación mediante las reuniones diarias y el tablero de Jira.</w:t>
            </w:r>
          </w:p>
        </w:tc>
      </w:tr>
    </w:tbl>
    <w:p w14:paraId="1A7280DC" w14:textId="77777777" w:rsidR="003A4FAB" w:rsidRPr="00166341" w:rsidRDefault="003A4FAB">
      <w:pPr>
        <w:spacing w:after="20"/>
        <w:rPr>
          <w:rFonts w:asciiTheme="majorHAnsi" w:hAnsiTheme="majorHAnsi" w:cstheme="majorHAnsi"/>
          <w:sz w:val="20"/>
          <w:szCs w:val="20"/>
          <w:lang w:val="es-CL"/>
        </w:rPr>
      </w:pPr>
    </w:p>
    <w:p w14:paraId="35C63DC2" w14:textId="77777777" w:rsidR="003A4FAB" w:rsidRPr="00166341" w:rsidRDefault="003A4FAB">
      <w:pPr>
        <w:spacing w:after="20"/>
        <w:rPr>
          <w:rFonts w:asciiTheme="majorHAnsi" w:hAnsiTheme="majorHAnsi" w:cstheme="majorHAnsi"/>
          <w:sz w:val="20"/>
          <w:szCs w:val="20"/>
          <w:lang w:val="es-CL"/>
        </w:rPr>
      </w:pPr>
    </w:p>
    <w:p w14:paraId="113BFA0B" w14:textId="77777777" w:rsidR="003A4FAB" w:rsidRPr="00166341" w:rsidRDefault="00000000">
      <w:pPr>
        <w:rPr>
          <w:rFonts w:asciiTheme="majorHAnsi" w:hAnsiTheme="majorHAnsi" w:cstheme="majorHAnsi"/>
          <w:sz w:val="20"/>
          <w:szCs w:val="20"/>
          <w:lang w:val="es-CL"/>
        </w:rPr>
      </w:pPr>
      <w:r w:rsidRPr="00166341">
        <w:rPr>
          <w:rFonts w:asciiTheme="majorHAnsi" w:hAnsiTheme="majorHAnsi" w:cstheme="majorHAnsi"/>
          <w:sz w:val="20"/>
          <w:szCs w:val="20"/>
          <w:lang w:val="es-CL"/>
        </w:rPr>
        <w:br w:type="page"/>
      </w:r>
    </w:p>
    <w:p w14:paraId="44F4452C" w14:textId="77777777" w:rsidR="003A4FAB" w:rsidRPr="00166341" w:rsidRDefault="00000000">
      <w:pPr>
        <w:pStyle w:val="Ttulo1"/>
        <w:rPr>
          <w:rFonts w:cstheme="majorHAnsi"/>
          <w:sz w:val="20"/>
          <w:szCs w:val="20"/>
          <w:lang w:val="es-CL"/>
        </w:rPr>
      </w:pPr>
      <w:r w:rsidRPr="00166341">
        <w:rPr>
          <w:rFonts w:cstheme="majorHAnsi"/>
          <w:sz w:val="20"/>
          <w:szCs w:val="20"/>
          <w:lang w:val="es-CL"/>
        </w:rPr>
        <w:lastRenderedPageBreak/>
        <w:t>Anexo 2. Evidencia del notebook y métricas internas del modelo</w:t>
      </w:r>
    </w:p>
    <w:p w14:paraId="6A0E8645" w14:textId="77777777" w:rsidR="003A4FAB" w:rsidRPr="00166341" w:rsidRDefault="00000000">
      <w:pPr>
        <w:rPr>
          <w:rFonts w:asciiTheme="majorHAnsi" w:hAnsiTheme="majorHAnsi" w:cstheme="majorHAnsi"/>
          <w:sz w:val="20"/>
          <w:szCs w:val="20"/>
          <w:lang w:val="es-CL"/>
        </w:rPr>
      </w:pPr>
      <w:r w:rsidRPr="00166341">
        <w:rPr>
          <w:rFonts w:asciiTheme="majorHAnsi" w:hAnsiTheme="majorHAnsi" w:cstheme="majorHAnsi"/>
          <w:sz w:val="20"/>
          <w:szCs w:val="20"/>
          <w:lang w:val="es-CL"/>
        </w:rPr>
        <w:t xml:space="preserve">A </w:t>
      </w:r>
      <w:proofErr w:type="gramStart"/>
      <w:r w:rsidRPr="00166341">
        <w:rPr>
          <w:rFonts w:asciiTheme="majorHAnsi" w:hAnsiTheme="majorHAnsi" w:cstheme="majorHAnsi"/>
          <w:sz w:val="20"/>
          <w:szCs w:val="20"/>
          <w:lang w:val="es-CL"/>
        </w:rPr>
        <w:t>continuación</w:t>
      </w:r>
      <w:proofErr w:type="gramEnd"/>
      <w:r w:rsidRPr="00166341">
        <w:rPr>
          <w:rFonts w:asciiTheme="majorHAnsi" w:hAnsiTheme="majorHAnsi" w:cstheme="majorHAnsi"/>
          <w:sz w:val="20"/>
          <w:szCs w:val="20"/>
          <w:lang w:val="es-CL"/>
        </w:rPr>
        <w:t xml:space="preserve"> se incorporan dos capturas compartidas por el equipo. La primera corresponde a un fragmento del código del notebook de entrenamiento en Python/</w:t>
      </w:r>
      <w:proofErr w:type="spellStart"/>
      <w:r w:rsidRPr="00166341">
        <w:rPr>
          <w:rFonts w:asciiTheme="majorHAnsi" w:hAnsiTheme="majorHAnsi" w:cstheme="majorHAnsi"/>
          <w:sz w:val="20"/>
          <w:szCs w:val="20"/>
          <w:lang w:val="es-CL"/>
        </w:rPr>
        <w:t>PyTorch</w:t>
      </w:r>
      <w:proofErr w:type="spellEnd"/>
      <w:r w:rsidRPr="00166341">
        <w:rPr>
          <w:rFonts w:asciiTheme="majorHAnsi" w:hAnsiTheme="majorHAnsi" w:cstheme="majorHAnsi"/>
          <w:sz w:val="20"/>
          <w:szCs w:val="20"/>
          <w:lang w:val="es-CL"/>
        </w:rPr>
        <w:t>; la segunda muestra el registro de entrenamiento por épocas y las métricas internas observadas durante la validación.</w:t>
      </w:r>
    </w:p>
    <w:p w14:paraId="4A41E460" w14:textId="77777777" w:rsidR="003A4FAB" w:rsidRPr="00166341" w:rsidRDefault="00000000">
      <w:pPr>
        <w:jc w:val="center"/>
        <w:rPr>
          <w:rFonts w:asciiTheme="majorHAnsi" w:hAnsiTheme="majorHAnsi" w:cstheme="majorHAnsi"/>
          <w:sz w:val="20"/>
          <w:szCs w:val="20"/>
        </w:rPr>
      </w:pPr>
      <w:r w:rsidRPr="00166341">
        <w:rPr>
          <w:rFonts w:asciiTheme="majorHAnsi" w:hAnsiTheme="majorHAnsi" w:cstheme="majorHAnsi"/>
          <w:noProof/>
          <w:sz w:val="20"/>
          <w:szCs w:val="20"/>
        </w:rPr>
        <w:drawing>
          <wp:inline distT="0" distB="0" distL="0" distR="0" wp14:anchorId="38D1182E" wp14:editId="48995DD3">
            <wp:extent cx="5669280" cy="27177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d76110-c175-5805-860f-802ebe53f692.png"/>
                    <pic:cNvPicPr/>
                  </pic:nvPicPr>
                  <pic:blipFill>
                    <a:blip r:embed="rId12"/>
                    <a:stretch>
                      <a:fillRect/>
                    </a:stretch>
                  </pic:blipFill>
                  <pic:spPr>
                    <a:xfrm>
                      <a:off x="0" y="0"/>
                      <a:ext cx="5669280" cy="2717711"/>
                    </a:xfrm>
                    <a:prstGeom prst="rect">
                      <a:avLst/>
                    </a:prstGeom>
                  </pic:spPr>
                </pic:pic>
              </a:graphicData>
            </a:graphic>
          </wp:inline>
        </w:drawing>
      </w:r>
    </w:p>
    <w:p w14:paraId="5CE31283" w14:textId="77777777" w:rsidR="003A4FAB" w:rsidRPr="00166341" w:rsidRDefault="00000000">
      <w:pPr>
        <w:jc w:val="center"/>
        <w:rPr>
          <w:rFonts w:asciiTheme="majorHAnsi" w:hAnsiTheme="majorHAnsi" w:cstheme="majorHAnsi"/>
          <w:sz w:val="20"/>
          <w:szCs w:val="20"/>
          <w:lang w:val="es-CL"/>
        </w:rPr>
      </w:pPr>
      <w:r w:rsidRPr="00166341">
        <w:rPr>
          <w:rFonts w:asciiTheme="majorHAnsi" w:hAnsiTheme="majorHAnsi" w:cstheme="majorHAnsi"/>
          <w:i/>
          <w:sz w:val="20"/>
          <w:szCs w:val="20"/>
          <w:lang w:val="es-CL"/>
        </w:rPr>
        <w:t>Figura 2. Fragmento del notebook de entrenamiento del modelo en Python/</w:t>
      </w:r>
      <w:proofErr w:type="spellStart"/>
      <w:r w:rsidRPr="00166341">
        <w:rPr>
          <w:rFonts w:asciiTheme="majorHAnsi" w:hAnsiTheme="majorHAnsi" w:cstheme="majorHAnsi"/>
          <w:i/>
          <w:sz w:val="20"/>
          <w:szCs w:val="20"/>
          <w:lang w:val="es-CL"/>
        </w:rPr>
        <w:t>PyTorch</w:t>
      </w:r>
      <w:proofErr w:type="spellEnd"/>
      <w:r w:rsidRPr="00166341">
        <w:rPr>
          <w:rFonts w:asciiTheme="majorHAnsi" w:hAnsiTheme="majorHAnsi" w:cstheme="majorHAnsi"/>
          <w:i/>
          <w:sz w:val="20"/>
          <w:szCs w:val="20"/>
          <w:lang w:val="es-CL"/>
        </w:rPr>
        <w:t>.</w:t>
      </w:r>
    </w:p>
    <w:p w14:paraId="0E4A0B0D" w14:textId="77777777" w:rsidR="003A4FAB" w:rsidRPr="00166341" w:rsidRDefault="00000000">
      <w:pPr>
        <w:jc w:val="center"/>
        <w:rPr>
          <w:rFonts w:asciiTheme="majorHAnsi" w:hAnsiTheme="majorHAnsi" w:cstheme="majorHAnsi"/>
          <w:sz w:val="20"/>
          <w:szCs w:val="20"/>
        </w:rPr>
      </w:pPr>
      <w:r w:rsidRPr="00166341">
        <w:rPr>
          <w:rFonts w:asciiTheme="majorHAnsi" w:hAnsiTheme="majorHAnsi" w:cstheme="majorHAnsi"/>
          <w:noProof/>
          <w:sz w:val="20"/>
          <w:szCs w:val="20"/>
        </w:rPr>
        <w:drawing>
          <wp:inline distT="0" distB="0" distL="0" distR="0" wp14:anchorId="3EB13B93" wp14:editId="30473AAA">
            <wp:extent cx="5669280" cy="18505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b94884-c42e-5abf-a101-2cd386f99b28.png"/>
                    <pic:cNvPicPr/>
                  </pic:nvPicPr>
                  <pic:blipFill>
                    <a:blip r:embed="rId13"/>
                    <a:stretch>
                      <a:fillRect/>
                    </a:stretch>
                  </pic:blipFill>
                  <pic:spPr>
                    <a:xfrm>
                      <a:off x="0" y="0"/>
                      <a:ext cx="5669280" cy="1850507"/>
                    </a:xfrm>
                    <a:prstGeom prst="rect">
                      <a:avLst/>
                    </a:prstGeom>
                  </pic:spPr>
                </pic:pic>
              </a:graphicData>
            </a:graphic>
          </wp:inline>
        </w:drawing>
      </w:r>
    </w:p>
    <w:p w14:paraId="4996B4EF" w14:textId="77777777" w:rsidR="003A4FAB" w:rsidRPr="00166341" w:rsidRDefault="00000000">
      <w:pPr>
        <w:jc w:val="center"/>
        <w:rPr>
          <w:rFonts w:asciiTheme="majorHAnsi" w:hAnsiTheme="majorHAnsi" w:cstheme="majorHAnsi"/>
          <w:sz w:val="20"/>
          <w:szCs w:val="20"/>
          <w:lang w:val="es-CL"/>
        </w:rPr>
      </w:pPr>
      <w:r w:rsidRPr="00166341">
        <w:rPr>
          <w:rFonts w:asciiTheme="majorHAnsi" w:hAnsiTheme="majorHAnsi" w:cstheme="majorHAnsi"/>
          <w:i/>
          <w:sz w:val="20"/>
          <w:szCs w:val="20"/>
          <w:lang w:val="es-CL"/>
        </w:rPr>
        <w:t>Figura 3. Registro de entrenamiento y validación interna del modelo (20 épocas).</w:t>
      </w:r>
    </w:p>
    <w:sectPr w:rsidR="003A4FAB" w:rsidRPr="00166341" w:rsidSect="00034616">
      <w:headerReference w:type="default" r:id="rId14"/>
      <w:footerReference w:type="default" r:id="rId15"/>
      <w:pgSz w:w="11906" w:h="16838"/>
      <w:pgMar w:top="1304" w:right="1361" w:bottom="907" w:left="1361"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1F405" w14:textId="77777777" w:rsidR="003B17DC" w:rsidRDefault="003B17DC">
      <w:pPr>
        <w:spacing w:after="0" w:line="240" w:lineRule="auto"/>
      </w:pPr>
      <w:r>
        <w:separator/>
      </w:r>
    </w:p>
  </w:endnote>
  <w:endnote w:type="continuationSeparator" w:id="0">
    <w:p w14:paraId="5C9A9270" w14:textId="77777777" w:rsidR="003B17DC" w:rsidRDefault="003B1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77157" w14:textId="09616B1D" w:rsidR="003A4FAB" w:rsidRPr="00E12009" w:rsidRDefault="003A4FAB" w:rsidP="00E1200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A1752" w14:textId="2F135D93" w:rsidR="003A4FAB" w:rsidRPr="00E12009" w:rsidRDefault="003A4FAB" w:rsidP="00E120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88257" w14:textId="77777777" w:rsidR="003B17DC" w:rsidRDefault="003B17DC">
      <w:pPr>
        <w:spacing w:after="0" w:line="240" w:lineRule="auto"/>
      </w:pPr>
      <w:r>
        <w:separator/>
      </w:r>
    </w:p>
  </w:footnote>
  <w:footnote w:type="continuationSeparator" w:id="0">
    <w:p w14:paraId="28932983" w14:textId="77777777" w:rsidR="003B17DC" w:rsidRDefault="003B17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E12009" w:rsidRPr="00A7239E" w14:paraId="6D7239C5" w14:textId="77777777" w:rsidTr="00E42C61">
      <w:trPr>
        <w:trHeight w:val="697"/>
      </w:trPr>
      <w:tc>
        <w:tcPr>
          <w:tcW w:w="5954" w:type="dxa"/>
          <w:tcBorders>
            <w:top w:val="nil"/>
            <w:left w:val="nil"/>
            <w:bottom w:val="nil"/>
            <w:right w:val="nil"/>
          </w:tcBorders>
        </w:tcPr>
        <w:p w14:paraId="658B89F2" w14:textId="77777777" w:rsidR="00E12009" w:rsidRDefault="00E12009" w:rsidP="00E12009">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3537ED78" w14:textId="77777777" w:rsidR="00E12009" w:rsidRPr="005673ED" w:rsidRDefault="00E12009" w:rsidP="00E12009">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3D9DE54B" w14:textId="77777777" w:rsidR="00E12009" w:rsidRPr="00A7239E" w:rsidRDefault="00E12009" w:rsidP="00E12009">
          <w:pPr>
            <w:jc w:val="center"/>
            <w:rPr>
              <w:rFonts w:ascii="Century Gothic" w:eastAsiaTheme="minorEastAsia" w:hAnsi="Century Gothic"/>
              <w:b/>
              <w:sz w:val="30"/>
              <w:szCs w:val="30"/>
              <w:lang w:val="es-ES_tradnl" w:eastAsia="es-ES"/>
            </w:rPr>
          </w:pPr>
          <w:r>
            <w:rPr>
              <w:noProof/>
              <w:lang w:eastAsia="es-CL"/>
            </w:rPr>
            <w:drawing>
              <wp:inline distT="0" distB="0" distL="0" distR="0" wp14:anchorId="521F3E5D" wp14:editId="13A8631C">
                <wp:extent cx="1996440" cy="428625"/>
                <wp:effectExtent l="0" t="0" r="3810" b="9525"/>
                <wp:docPr id="1738582884" name="Imagen 1738582884"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381CCC72" w14:textId="4F4A0415" w:rsidR="003A4FAB" w:rsidRPr="00E12009" w:rsidRDefault="003A4FAB" w:rsidP="00E1200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jc w:val="center"/>
      <w:tblLook w:val="04A0" w:firstRow="1" w:lastRow="0" w:firstColumn="1" w:lastColumn="0" w:noHBand="0" w:noVBand="1"/>
    </w:tblPr>
    <w:tblGrid>
      <w:gridCol w:w="5954"/>
      <w:gridCol w:w="4216"/>
    </w:tblGrid>
    <w:tr w:rsidR="00E12009" w:rsidRPr="00A7239E" w14:paraId="70FDB623" w14:textId="77777777" w:rsidTr="00E12009">
      <w:trPr>
        <w:trHeight w:val="697"/>
        <w:jc w:val="center"/>
      </w:trPr>
      <w:tc>
        <w:tcPr>
          <w:tcW w:w="5954" w:type="dxa"/>
          <w:tcBorders>
            <w:top w:val="nil"/>
            <w:left w:val="nil"/>
            <w:bottom w:val="nil"/>
            <w:right w:val="nil"/>
          </w:tcBorders>
        </w:tcPr>
        <w:p w14:paraId="3C549331" w14:textId="77777777" w:rsidR="00E12009" w:rsidRDefault="00E12009" w:rsidP="00E12009">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139F9B0A" w14:textId="77777777" w:rsidR="00E12009" w:rsidRPr="005673ED" w:rsidRDefault="00E12009" w:rsidP="00E12009">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6D0B991C" w14:textId="77777777" w:rsidR="00E12009" w:rsidRPr="00A7239E" w:rsidRDefault="00E12009" w:rsidP="00E12009">
          <w:pPr>
            <w:jc w:val="center"/>
            <w:rPr>
              <w:rFonts w:ascii="Century Gothic" w:eastAsiaTheme="minorEastAsia" w:hAnsi="Century Gothic"/>
              <w:b/>
              <w:sz w:val="30"/>
              <w:szCs w:val="30"/>
              <w:lang w:val="es-ES_tradnl" w:eastAsia="es-ES"/>
            </w:rPr>
          </w:pPr>
          <w:r>
            <w:rPr>
              <w:noProof/>
              <w:lang w:eastAsia="es-CL"/>
            </w:rPr>
            <w:drawing>
              <wp:inline distT="0" distB="0" distL="0" distR="0" wp14:anchorId="50415D5E" wp14:editId="76A7B457">
                <wp:extent cx="1996440" cy="428625"/>
                <wp:effectExtent l="0" t="0" r="3810" b="9525"/>
                <wp:docPr id="511048922" name="Imagen 511048922"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41CEED7" w14:textId="7286E6E3" w:rsidR="003A4FAB" w:rsidRPr="00E12009" w:rsidRDefault="003A4FAB" w:rsidP="00E1200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E12009" w:rsidRPr="00A7239E" w14:paraId="52ADCF07" w14:textId="77777777" w:rsidTr="00E42C61">
      <w:trPr>
        <w:trHeight w:val="697"/>
      </w:trPr>
      <w:tc>
        <w:tcPr>
          <w:tcW w:w="5954" w:type="dxa"/>
          <w:tcBorders>
            <w:top w:val="nil"/>
            <w:left w:val="nil"/>
            <w:bottom w:val="nil"/>
            <w:right w:val="nil"/>
          </w:tcBorders>
        </w:tcPr>
        <w:p w14:paraId="13CCEF4D" w14:textId="77777777" w:rsidR="00E12009" w:rsidRDefault="00E12009" w:rsidP="00E12009">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380513F9" w14:textId="77777777" w:rsidR="00E12009" w:rsidRPr="005673ED" w:rsidRDefault="00E12009" w:rsidP="00E12009">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35DBF75F" w14:textId="77777777" w:rsidR="00E12009" w:rsidRPr="00A7239E" w:rsidRDefault="00E12009" w:rsidP="00E12009">
          <w:pPr>
            <w:jc w:val="center"/>
            <w:rPr>
              <w:rFonts w:ascii="Century Gothic" w:eastAsiaTheme="minorEastAsia" w:hAnsi="Century Gothic"/>
              <w:b/>
              <w:sz w:val="30"/>
              <w:szCs w:val="30"/>
              <w:lang w:val="es-ES_tradnl" w:eastAsia="es-ES"/>
            </w:rPr>
          </w:pPr>
          <w:r>
            <w:rPr>
              <w:noProof/>
              <w:lang w:eastAsia="es-CL"/>
            </w:rPr>
            <w:drawing>
              <wp:inline distT="0" distB="0" distL="0" distR="0" wp14:anchorId="70EC1F60" wp14:editId="2D7C8BEE">
                <wp:extent cx="1996440" cy="428625"/>
                <wp:effectExtent l="0" t="0" r="3810" b="9525"/>
                <wp:docPr id="1916413158" name="Imagen 191641315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A87D6E3" w14:textId="1ABE5B9A" w:rsidR="003A4FAB" w:rsidRPr="00E12009" w:rsidRDefault="003A4FAB" w:rsidP="00E1200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62506945">
    <w:abstractNumId w:val="8"/>
  </w:num>
  <w:num w:numId="2" w16cid:durableId="1544290982">
    <w:abstractNumId w:val="6"/>
  </w:num>
  <w:num w:numId="3" w16cid:durableId="382563558">
    <w:abstractNumId w:val="5"/>
  </w:num>
  <w:num w:numId="4" w16cid:durableId="95558633">
    <w:abstractNumId w:val="4"/>
  </w:num>
  <w:num w:numId="5" w16cid:durableId="294718833">
    <w:abstractNumId w:val="7"/>
  </w:num>
  <w:num w:numId="6" w16cid:durableId="282149395">
    <w:abstractNumId w:val="3"/>
  </w:num>
  <w:num w:numId="7" w16cid:durableId="1462267176">
    <w:abstractNumId w:val="2"/>
  </w:num>
  <w:num w:numId="8" w16cid:durableId="243413984">
    <w:abstractNumId w:val="1"/>
  </w:num>
  <w:num w:numId="9" w16cid:durableId="1180584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341"/>
    <w:rsid w:val="001A4A97"/>
    <w:rsid w:val="00271C46"/>
    <w:rsid w:val="0029639D"/>
    <w:rsid w:val="00326F90"/>
    <w:rsid w:val="003A4FAB"/>
    <w:rsid w:val="003B17DC"/>
    <w:rsid w:val="004F7B54"/>
    <w:rsid w:val="00AA1D8D"/>
    <w:rsid w:val="00B47730"/>
    <w:rsid w:val="00B720C7"/>
    <w:rsid w:val="00CB0664"/>
    <w:rsid w:val="00D72AD2"/>
    <w:rsid w:val="00E120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2BAF4"/>
  <w14:defaultImageDpi w14:val="300"/>
  <w15:docId w15:val="{5AFAE18D-69FE-4132-9D0A-D8F4BF49D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92A40"/>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aconcuadrcula1">
    <w:name w:val="Tabla con cuadrícula1"/>
    <w:basedOn w:val="Tablanormal"/>
    <w:next w:val="Tablaconcuadrcula"/>
    <w:uiPriority w:val="39"/>
    <w:rsid w:val="00E12009"/>
    <w:pPr>
      <w:spacing w:after="0" w:line="240" w:lineRule="auto"/>
    </w:pPr>
    <w:rPr>
      <w:rFonts w:eastAsiaTheme="minorHAnsi"/>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3048</Words>
  <Characters>16765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Ojo de Huaso – Guía 2.4 Desarrollo Proyecto APT – Fase 2</dc:title>
  <dc:subject>Informe de avance y ajustes del proyecto Capstone</dc:subject>
  <dc:creator>Equipo Ojo de Huaso</dc:creator>
  <cp:keywords>Capstone, APT, Duoc UC, Ojo de Huaso</cp:keywords>
  <dc:description>generated by python-docx</dc:description>
  <cp:lastModifiedBy>Juan Carlos Reyes Melo</cp:lastModifiedBy>
  <cp:revision>5</cp:revision>
  <dcterms:created xsi:type="dcterms:W3CDTF">2013-12-23T23:15:00Z</dcterms:created>
  <dcterms:modified xsi:type="dcterms:W3CDTF">2026-10-16T01:47:00Z</dcterms:modified>
  <cp:category/>
</cp:coreProperties>
</file>