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27EE0" w14:textId="3CEFAD46" w:rsidR="00D04AEB" w:rsidRDefault="00D04AEB" w:rsidP="00D04AEB">
      <w:pPr>
        <w:pStyle w:val="NormalWeb"/>
        <w:jc w:val="both"/>
        <w:rPr>
          <w:rFonts w:asciiTheme="minorHAnsi" w:hAnsiTheme="minorHAnsi"/>
          <w:b/>
          <w:bCs/>
          <w:color w:val="156082" w:themeColor="accent1"/>
          <w:sz w:val="40"/>
          <w:szCs w:val="40"/>
        </w:rPr>
      </w:pPr>
      <w:r>
        <w:rPr>
          <w:rFonts w:asciiTheme="minorHAnsi" w:hAnsiTheme="minorHAnsi"/>
          <w:b/>
          <w:bCs/>
          <w:color w:val="156082" w:themeColor="accent1"/>
          <w:sz w:val="40"/>
          <w:szCs w:val="40"/>
        </w:rPr>
        <w:t>Aditivos e Desmoldantes</w:t>
      </w:r>
    </w:p>
    <w:p w14:paraId="45724F1D" w14:textId="7EBD8CC8" w:rsidR="00D04AEB" w:rsidRDefault="00D04AEB" w:rsidP="00D04AEB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  <w:r>
        <w:rPr>
          <w:rFonts w:asciiTheme="minorHAnsi" w:hAnsiTheme="minorHAnsi"/>
          <w:b/>
          <w:bCs/>
          <w:color w:val="FFC000"/>
          <w:sz w:val="36"/>
          <w:szCs w:val="36"/>
        </w:rPr>
        <w:t>Melhorador Ouro – 0,5%</w:t>
      </w:r>
    </w:p>
    <w:p w14:paraId="0D6C0E0C" w14:textId="7E4EF27A" w:rsidR="00D04AEB" w:rsidRPr="00D04AEB" w:rsidRDefault="00D04AEB" w:rsidP="00D04AEB">
      <w:pPr>
        <w:pStyle w:val="NormalWeb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>
        <w:rPr>
          <w:rFonts w:asciiTheme="minorHAnsi" w:hAnsiTheme="minorHAnsi"/>
          <w:b/>
          <w:bCs/>
        </w:rPr>
        <w:t xml:space="preserve"> </w:t>
      </w:r>
      <w:r w:rsidRPr="00D04AEB">
        <w:rPr>
          <w:rFonts w:asciiTheme="minorHAnsi" w:hAnsiTheme="minorHAnsi"/>
        </w:rPr>
        <w:t>Farinha de trigo especial enriquecida com ferro e ácido fólico, estabilizantes, vitamina C, minerais e enzimas.</w:t>
      </w:r>
    </w:p>
    <w:p w14:paraId="6C996495" w14:textId="68AB9D07" w:rsidR="00D04AEB" w:rsidRPr="00D04AEB" w:rsidRDefault="00D04AEB" w:rsidP="00D04AEB">
      <w:pPr>
        <w:pStyle w:val="NormalWeb"/>
        <w:jc w:val="both"/>
        <w:rPr>
          <w:rFonts w:asciiTheme="minorHAnsi" w:hAnsiTheme="minorHAnsi"/>
          <w:color w:val="FFC000"/>
          <w:sz w:val="36"/>
          <w:szCs w:val="36"/>
        </w:rPr>
      </w:pPr>
      <w:r>
        <w:rPr>
          <w:rFonts w:asciiTheme="minorHAnsi" w:hAnsiTheme="minorHAnsi"/>
          <w:b/>
          <w:bCs/>
        </w:rPr>
        <w:t>Modo de Preparo:</w:t>
      </w:r>
      <w:r>
        <w:rPr>
          <w:rFonts w:asciiTheme="minorHAnsi" w:hAnsiTheme="minorHAnsi"/>
          <w:b/>
          <w:bCs/>
        </w:rPr>
        <w:t xml:space="preserve"> </w:t>
      </w:r>
      <w:r w:rsidRPr="00D04AEB">
        <w:rPr>
          <w:rFonts w:asciiTheme="minorHAnsi" w:hAnsiTheme="minorHAnsi"/>
        </w:rPr>
        <w:t>Adicionar o melhorador ouro pane na quantidade indicada de farinha de trigo. Em casos de farinha muito forte, recomendamos a redução de até 50% deste produto, sugerido também que seja utilizado 30 minutos de descanso de massa na mesa.</w:t>
      </w:r>
    </w:p>
    <w:p w14:paraId="41EB4C1E" w14:textId="7DC47077" w:rsidR="00D04AEB" w:rsidRDefault="00D04AEB" w:rsidP="00D04AEB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  <w:r>
        <w:rPr>
          <w:rFonts w:asciiTheme="minorHAnsi" w:hAnsiTheme="minorHAnsi"/>
          <w:b/>
          <w:bCs/>
          <w:color w:val="FFC000"/>
          <w:sz w:val="36"/>
          <w:szCs w:val="36"/>
        </w:rPr>
        <w:t>Melhorador VP – 1%</w:t>
      </w:r>
    </w:p>
    <w:p w14:paraId="33755623" w14:textId="77777777" w:rsidR="00D04AEB" w:rsidRDefault="00D04AEB" w:rsidP="00D04AEB">
      <w:pPr>
        <w:pStyle w:val="NormalWeb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 xml:space="preserve">: </w:t>
      </w:r>
      <w:r w:rsidRPr="00D04AEB">
        <w:rPr>
          <w:rFonts w:asciiTheme="minorHAnsi" w:hAnsiTheme="minorHAnsi"/>
        </w:rPr>
        <w:t>Farinha de trigo especial enriquecida com ferro e ácido fólico, estabilizantes, vitamina C, minerais e enzimas.</w:t>
      </w:r>
    </w:p>
    <w:p w14:paraId="3CC38295" w14:textId="467EC722" w:rsidR="00D04AEB" w:rsidRPr="00D04AEB" w:rsidRDefault="00D04AEB" w:rsidP="00D04AEB">
      <w:pPr>
        <w:pStyle w:val="NormalWeb"/>
        <w:jc w:val="both"/>
        <w:rPr>
          <w:rFonts w:asciiTheme="minorHAnsi" w:hAnsiTheme="minorHAnsi"/>
          <w:color w:val="FFC000"/>
          <w:sz w:val="36"/>
          <w:szCs w:val="36"/>
        </w:rPr>
      </w:pPr>
      <w:r>
        <w:rPr>
          <w:rFonts w:asciiTheme="minorHAnsi" w:hAnsiTheme="minorHAnsi"/>
          <w:b/>
          <w:bCs/>
        </w:rPr>
        <w:t xml:space="preserve">Modo de Preparo: </w:t>
      </w:r>
      <w:r w:rsidRPr="00D04AEB">
        <w:rPr>
          <w:rFonts w:asciiTheme="minorHAnsi" w:hAnsiTheme="minorHAnsi"/>
        </w:rPr>
        <w:t>Adicionar o Melhorador VP na quantidade indicada de farinha de trigo. Em casos de farinha muito forte, recomendamos a redução de até 50% deste produto, sugerido também que seja utilizado 30 minutos de descanso de massa na mesa.</w:t>
      </w:r>
    </w:p>
    <w:p w14:paraId="5B70EC62" w14:textId="30F9C940" w:rsidR="00D04AEB" w:rsidRDefault="00D04AEB" w:rsidP="00D04AEB">
      <w:pPr>
        <w:pStyle w:val="NormalWeb"/>
        <w:jc w:val="both"/>
        <w:rPr>
          <w:rFonts w:asciiTheme="minorHAnsi" w:hAnsiTheme="minorHAnsi"/>
          <w:b/>
          <w:bCs/>
          <w:color w:val="FFC000"/>
          <w:sz w:val="36"/>
          <w:szCs w:val="36"/>
        </w:rPr>
      </w:pPr>
      <w:r>
        <w:rPr>
          <w:rFonts w:asciiTheme="minorHAnsi" w:hAnsiTheme="minorHAnsi"/>
          <w:b/>
          <w:bCs/>
          <w:color w:val="FFC000"/>
          <w:sz w:val="36"/>
          <w:szCs w:val="36"/>
        </w:rPr>
        <w:t>VP Spray 600 ml</w:t>
      </w:r>
    </w:p>
    <w:p w14:paraId="650022A8" w14:textId="0C24DF54" w:rsidR="00A42AFC" w:rsidRDefault="00D04AEB">
      <w:r w:rsidRPr="0063191A">
        <w:rPr>
          <w:b/>
          <w:bCs/>
        </w:rPr>
        <w:t>Ingredientes</w:t>
      </w:r>
      <w:r>
        <w:rPr>
          <w:b/>
          <w:bCs/>
        </w:rPr>
        <w:t xml:space="preserve">: </w:t>
      </w:r>
      <w:r w:rsidRPr="00D04AEB">
        <w:t>Água, óleo vegetal de soja</w:t>
      </w:r>
      <w:r>
        <w:t xml:space="preserve">, </w:t>
      </w:r>
      <w:proofErr w:type="spellStart"/>
      <w:r w:rsidRPr="00D04AEB">
        <w:t>texturizante</w:t>
      </w:r>
      <w:proofErr w:type="spellEnd"/>
      <w:r w:rsidRPr="00D04AEB">
        <w:t xml:space="preserve"> </w:t>
      </w:r>
      <w:proofErr w:type="spellStart"/>
      <w:r w:rsidRPr="00D04AEB">
        <w:t>protrína</w:t>
      </w:r>
      <w:proofErr w:type="spellEnd"/>
      <w:r>
        <w:t xml:space="preserve">, </w:t>
      </w:r>
      <w:r w:rsidRPr="00D04AEB">
        <w:t xml:space="preserve">vegetal de soja, edulcorante dextrose </w:t>
      </w:r>
      <w:proofErr w:type="spellStart"/>
      <w:r w:rsidRPr="00D04AEB">
        <w:t>monohidratada</w:t>
      </w:r>
      <w:proofErr w:type="spellEnd"/>
      <w:r w:rsidRPr="00D04AEB">
        <w:t>, sacarose, estabilizante mono e diglicerídeos de ácidos graxos, corante natural de urucum e conservante sorbato de potássio.</w:t>
      </w:r>
    </w:p>
    <w:p w14:paraId="2172F362" w14:textId="1C4A08A1" w:rsidR="00D04AEB" w:rsidRPr="00D04AEB" w:rsidRDefault="00D04AEB">
      <w:r>
        <w:rPr>
          <w:b/>
          <w:bCs/>
        </w:rPr>
        <w:t>Modo de Preparo:</w:t>
      </w:r>
      <w:r>
        <w:rPr>
          <w:b/>
          <w:bCs/>
        </w:rPr>
        <w:t xml:space="preserve"> </w:t>
      </w:r>
      <w:r w:rsidRPr="00D04AEB">
        <w:t>Remova a tampa, agite bem a lata coloque-a na posição vertical e aplique uma camada sobre os produtos antes do assamento, pressionando a válvula firmemente e controlando o fluxo</w:t>
      </w:r>
      <w:r>
        <w:t>.</w:t>
      </w:r>
    </w:p>
    <w:sectPr w:rsidR="00D04AEB" w:rsidRPr="00D04A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EB"/>
    <w:rsid w:val="004A172D"/>
    <w:rsid w:val="004C790B"/>
    <w:rsid w:val="00A42AFC"/>
    <w:rsid w:val="00D0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EA355"/>
  <w15:chartTrackingRefBased/>
  <w15:docId w15:val="{FB3A61C1-5B22-4901-B09F-7DC1103F6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4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4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4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4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4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4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4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4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4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4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4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4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4A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4AE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4A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4A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4A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4A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4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4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4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4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4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4A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4A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4AE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4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4AE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4A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04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198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Marketing</cp:lastModifiedBy>
  <cp:revision>1</cp:revision>
  <dcterms:created xsi:type="dcterms:W3CDTF">2025-12-11T17:46:00Z</dcterms:created>
  <dcterms:modified xsi:type="dcterms:W3CDTF">2025-12-11T17:52:00Z</dcterms:modified>
</cp:coreProperties>
</file>