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body>
    <w:p w:rsidR="0003309E" w:rsidP="0003309E" w:rsidRDefault="0003309E" w14:paraId="521725C9" w14:textId="77777777"/>
    <w:p w:rsidR="0003309E" w:rsidP="0003309E" w:rsidRDefault="0003309E" w14:paraId="5D1164C3" w14:textId="77777777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09E" w:rsidP="0003309E" w:rsidRDefault="0003309E" w14:paraId="1585E57B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CE0AA8" w:rsidP="00CE0AA8" w:rsidRDefault="002A6A34" w14:paraId="2A8D66F8" w14:textId="1AFD485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Guide</w:t>
                              </w:r>
                              <w:r w:rsidR="00CE0AA8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 w:rsidR="00CE0AA8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APT Project Development</w:t>
                              </w:r>
                            </w:p>
                            <w:p w:rsidRPr="00231F2A" w:rsidR="0003309E" w:rsidP="0003309E" w:rsidRDefault="009552E5" w14:paraId="332AEDC3" w14:textId="7D9EE7F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r w:rsidR="002A6A34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Subject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style="position:absolute;margin-left:0;margin-top:.75pt;width:491.25pt;height:123pt;z-index:251659264;mso-position-horizontal:center;mso-position-horizontal-relative:margin;mso-width-relative:margin;mso-height-relative:margin" coordsize="59912,15621" o:spid="_x0000_s1026" w14:anchorId="39581A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>
                  <v:textbox>
                    <w:txbxContent>
                      <w:p w:rsidR="0003309E" w:rsidP="0003309E" w:rsidRDefault="0003309E" w14:paraId="1585E57B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CE0AA8" w:rsidP="00CE0AA8" w:rsidRDefault="002A6A34" w14:paraId="2A8D66F8" w14:textId="1AFD485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Guide</w:t>
                        </w:r>
                        <w:r w:rsidR="00CE0AA8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 w:rsidR="00CE0AA8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APT Project Development</w:t>
                        </w:r>
                      </w:p>
                      <w:p w:rsidRPr="00231F2A" w:rsidR="0003309E" w:rsidP="0003309E" w:rsidRDefault="009552E5" w14:paraId="332AEDC3" w14:textId="7D9EE7F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r w:rsidR="002A6A34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Subject</w:t>
                        </w:r>
                      </w:p>
                    </w:txbxContent>
                  </v:textbox>
                </v:shape>
                <v:rect id="Rectángulo 49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:rsidR="0003309E" w:rsidP="0003309E" w:rsidRDefault="0003309E" w14:paraId="7F537762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4017F60B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7246DF2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3ECEA17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52DD29E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099E646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39"/>
      </w:tblGrid>
      <w:tr w:rsidR="0003309E" w:rsidTr="53C3139C" w14:paraId="68853070" w14:textId="77777777">
        <w:trPr>
          <w:trHeight w:val="440"/>
        </w:trPr>
        <w:tc>
          <w:tcPr>
            <w:tcW w:w="9639" w:type="dxa"/>
            <w:tcMar/>
            <w:vAlign w:val="center"/>
          </w:tcPr>
          <w:p w:rsidRPr="00BF2EA6" w:rsidR="0003309E" w:rsidP="53C3139C" w:rsidRDefault="0003309E" w14:paraId="1C7FA90E" w14:textId="20D68B5A">
            <w:pPr>
              <w:rPr>
                <w:b w:val="1"/>
                <w:bCs w:val="1"/>
                <w:color w:val="1F3864" w:themeColor="accent1" w:themeShade="80"/>
                <w:sz w:val="28"/>
                <w:szCs w:val="28"/>
              </w:rPr>
            </w:pPr>
            <w:r w:rsidRPr="53C3139C" w:rsidR="0003309E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1</w:t>
            </w:r>
            <w:r w:rsidRPr="53C3139C" w:rsidR="0003309E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. </w:t>
            </w:r>
            <w:r w:rsidRPr="53C3139C" w:rsidR="11560C1E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APT Project Progress Summary</w:t>
            </w:r>
          </w:p>
        </w:tc>
      </w:tr>
      <w:tr w:rsidR="0003309E" w:rsidTr="53C3139C" w14:paraId="104F9294" w14:textId="77777777">
        <w:trPr>
          <w:trHeight w:val="800"/>
        </w:trPr>
        <w:tc>
          <w:tcPr>
            <w:tcW w:w="9639" w:type="dxa"/>
            <w:shd w:val="clear" w:color="auto" w:fill="D9E2F3" w:themeFill="accent1" w:themeFillTint="33"/>
            <w:tcMar/>
            <w:vAlign w:val="center"/>
          </w:tcPr>
          <w:p w:rsidRPr="00DA1615" w:rsidR="0003309E" w:rsidP="00585A13" w:rsidRDefault="0003309E" w14:paraId="58A014EC" w14:textId="461398BC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53C3139C" w:rsidR="11560C1E">
              <w:rPr>
                <w:rFonts w:ascii="Calibri" w:hAnsi="Calibri"/>
                <w:color w:val="1F3864" w:themeColor="accent1" w:themeTint="FF" w:themeShade="80"/>
              </w:rPr>
              <w:t xml:space="preserve">Below, you will find different fields that you must fill in with the requested information.  </w:t>
            </w:r>
          </w:p>
        </w:tc>
      </w:tr>
    </w:tbl>
    <w:p w:rsidR="0003309E" w:rsidP="0003309E" w:rsidRDefault="0003309E" w14:paraId="57B7005F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29616BA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:rsidTr="53C3139C" w14:paraId="416C77F4" w14:textId="77777777">
        <w:tc>
          <w:tcPr>
            <w:tcW w:w="2528" w:type="dxa"/>
            <w:tcMar/>
            <w:vAlign w:val="center"/>
          </w:tcPr>
          <w:p w:rsidRPr="00CA22A9" w:rsidR="0003309E" w:rsidP="00585A13" w:rsidRDefault="0003309E" w14:paraId="72F2ABB8" w14:textId="74F74ADC">
            <w:pPr>
              <w:rPr>
                <w:rFonts w:ascii="Calibri" w:hAnsi="Calibri"/>
                <w:color w:val="1F3864" w:themeColor="accent1" w:themeShade="80"/>
              </w:rPr>
            </w:pPr>
            <w:r w:rsidRPr="53C3139C" w:rsidR="11560C1E">
              <w:rPr>
                <w:rFonts w:ascii="Calibri" w:hAnsi="Calibri"/>
                <w:color w:val="1F3864" w:themeColor="accent1" w:themeTint="FF" w:themeShade="80"/>
              </w:rPr>
              <w:t>APT project progress summary</w:t>
            </w:r>
          </w:p>
        </w:tc>
        <w:tc>
          <w:tcPr>
            <w:tcW w:w="7111" w:type="dxa"/>
            <w:tcMar/>
          </w:tcPr>
          <w:p w:rsidRPr="00711C16" w:rsidR="00F0273D" w:rsidP="53C3139C" w:rsidRDefault="0E41EF99" w14:paraId="1F4010EA" w14:textId="06C40186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Frotend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and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Backend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Web (Angular) and Mobile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interface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(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Ionic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). </w:t>
            </w:r>
          </w:p>
          <w:p w:rsidRPr="00711C16" w:rsidR="00F0273D" w:rsidP="53C3139C" w:rsidRDefault="0E41EF99" w14:paraId="375CA8A8" w14:textId="012746F2">
            <w:pPr>
              <w:pStyle w:val="Normal"/>
              <w:jc w:val="both"/>
            </w:pP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Database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implementation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(PostgreSQL). </w:t>
            </w:r>
          </w:p>
          <w:p w:rsidRPr="00711C16" w:rsidR="00F0273D" w:rsidP="53C3139C" w:rsidRDefault="0E41EF99" w14:paraId="30065DEC" w14:textId="692E8C14">
            <w:pPr>
              <w:pStyle w:val="Normal"/>
              <w:jc w:val="both"/>
            </w:pP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Functional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login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with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login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,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user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creation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and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logout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. </w:t>
            </w:r>
          </w:p>
          <w:p w:rsidRPr="00711C16" w:rsidR="00F0273D" w:rsidP="53C3139C" w:rsidRDefault="0E41EF99" w14:paraId="6A1E16F7" w14:textId="019A8B15">
            <w:pPr>
              <w:pStyle w:val="Normal"/>
              <w:jc w:val="both"/>
            </w:pP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Folder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creation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.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:rsidRPr="00711C16" w:rsidR="00F0273D" w:rsidP="53C3139C" w:rsidRDefault="0E41EF99" w14:paraId="4AF71AF2" w14:textId="29E6C6B4">
            <w:pPr>
              <w:pStyle w:val="Normal"/>
              <w:jc w:val="both"/>
            </w:pP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Uploading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images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to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folders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via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Mobile.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:rsidRPr="00711C16" w:rsidR="00F0273D" w:rsidP="53C3139C" w:rsidRDefault="0E41EF99" w14:paraId="080569CE" w14:textId="1E70D2BA">
            <w:pPr>
              <w:pStyle w:val="Normal"/>
              <w:jc w:val="both"/>
            </w:pP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BPMN diagram. </w:t>
            </w:r>
          </w:p>
          <w:p w:rsidRPr="00711C16" w:rsidR="00F0273D" w:rsidP="53C3139C" w:rsidRDefault="0E41EF99" w14:paraId="75D6F658" w14:textId="245E060D">
            <w:pPr>
              <w:pStyle w:val="Normal"/>
              <w:jc w:val="both"/>
            </w:pP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Entity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Relationship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Diagram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.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:rsidRPr="00711C16" w:rsidR="00F0273D" w:rsidP="53C3139C" w:rsidRDefault="0E41EF99" w14:paraId="76B23018" w14:textId="5F1FAE5F">
            <w:pPr>
              <w:pStyle w:val="Normal"/>
              <w:jc w:val="both"/>
            </w:pP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Realization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of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4 + 1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Model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.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:rsidRPr="00711C16" w:rsidR="00F0273D" w:rsidP="53C3139C" w:rsidRDefault="0E41EF99" w14:paraId="778EFABB" w14:textId="50DEED7D">
            <w:pPr>
              <w:pStyle w:val="Normal"/>
              <w:jc w:val="both"/>
            </w:pP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We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have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started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to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develop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the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OCR neural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network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,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where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it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is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estimated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to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train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a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network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containing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a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classified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dataset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with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different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types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of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letters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to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have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an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optimal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accuracy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.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</w:p>
          <w:p w:rsidRPr="00711C16" w:rsidR="00F0273D" w:rsidP="53C3139C" w:rsidRDefault="0E41EF99" w14:paraId="4F1549A9" w14:textId="6AA6997F">
            <w:pPr>
              <w:pStyle w:val="Normal"/>
              <w:jc w:val="both"/>
            </w:pP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In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process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of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implementation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of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onlyoffice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for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editing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scanned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documents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on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the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same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web page.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</w:p>
          <w:p w:rsidRPr="00711C16" w:rsidR="00F0273D" w:rsidP="53C3139C" w:rsidRDefault="0E41EF99" w14:paraId="6C70E0C9" w14:textId="32EFCDB7">
            <w:pPr>
              <w:pStyle w:val="Normal"/>
              <w:jc w:val="both"/>
            </w:pP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Creation of APK demo of the application to be able to use it from a cell phone.</w:t>
            </w:r>
          </w:p>
        </w:tc>
      </w:tr>
      <w:tr w:rsidR="0003309E" w:rsidTr="53C3139C" w14:paraId="054DAFFB" w14:textId="77777777">
        <w:trPr>
          <w:trHeight w:val="124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7942AC12" w14:textId="4D61EDDD">
            <w:pPr>
              <w:rPr>
                <w:rFonts w:ascii="Calibri" w:hAnsi="Calibri"/>
                <w:color w:val="1F3864" w:themeColor="accent1" w:themeShade="80"/>
              </w:rPr>
            </w:pPr>
            <w:r w:rsidRPr="53C3139C" w:rsidR="11560C1E">
              <w:rPr>
                <w:rFonts w:ascii="Calibri" w:hAnsi="Calibri"/>
                <w:color w:val="1F3864" w:themeColor="accent1" w:themeTint="FF" w:themeShade="80"/>
              </w:rPr>
              <w:t>Objectives</w:t>
            </w:r>
          </w:p>
        </w:tc>
        <w:tc>
          <w:tcPr>
            <w:tcW w:w="7111" w:type="dxa"/>
            <w:tcMar/>
            <w:vAlign w:val="center"/>
          </w:tcPr>
          <w:p w:rsidRPr="00A60F07" w:rsidR="00F0273D" w:rsidP="53C3139C" w:rsidRDefault="79AD072A" w14:paraId="1A8B04CC" w14:textId="39257E30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Advance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OCR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by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50%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for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its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subsequent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implementation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as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image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processing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. </w:t>
            </w:r>
          </w:p>
          <w:p w:rsidRPr="00A60F07" w:rsidR="00F0273D" w:rsidP="53C3139C" w:rsidRDefault="79AD072A" w14:paraId="0DD025FA" w14:textId="718AD273">
            <w:pPr>
              <w:pStyle w:val="Normal"/>
              <w:jc w:val="both"/>
            </w:pP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Implement 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OnlyOffice</w:t>
            </w:r>
            <w:r w:rsidRPr="53C3139C" w:rsidR="11560C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in the project for editing scanned documents.</w:t>
            </w:r>
          </w:p>
        </w:tc>
      </w:tr>
      <w:tr w:rsidR="0003309E" w:rsidTr="53C3139C" w14:paraId="2FEF1C0D" w14:textId="77777777">
        <w:trPr>
          <w:trHeight w:val="939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1064E097" w14:textId="1465FEF0">
            <w:pPr>
              <w:rPr>
                <w:rFonts w:ascii="Calibri" w:hAnsi="Calibri"/>
                <w:color w:val="1F3864" w:themeColor="accent1" w:themeShade="80"/>
              </w:rPr>
            </w:pPr>
            <w:r w:rsidRPr="53C3139C" w:rsidR="11560C1E">
              <w:rPr>
                <w:rFonts w:ascii="Calibri" w:hAnsi="Calibri"/>
                <w:color w:val="1F3864" w:themeColor="accent1" w:themeTint="FF" w:themeShade="80"/>
              </w:rPr>
              <w:t>Methodology</w:t>
            </w:r>
          </w:p>
        </w:tc>
        <w:tc>
          <w:tcPr>
            <w:tcW w:w="7111" w:type="dxa"/>
            <w:tcMar/>
            <w:vAlign w:val="center"/>
          </w:tcPr>
          <w:p w:rsidRPr="00711C16" w:rsidR="0003309E" w:rsidP="53C3139C" w:rsidRDefault="5DC085FD" w14:paraId="0908C15F" w14:textId="5487EE5C">
            <w:pPr>
              <w:pStyle w:val="Normal"/>
              <w:spacing w:after="0"/>
              <w:jc w:val="both"/>
            </w:pPr>
            <w:r w:rsidRPr="53C3139C" w:rsidR="56009D50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Traditional Methodology</w:t>
            </w:r>
          </w:p>
        </w:tc>
      </w:tr>
      <w:tr w:rsidR="0003309E" w:rsidTr="53C3139C" w14:paraId="74E704B1" w14:textId="77777777">
        <w:trPr>
          <w:trHeight w:val="237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0313DD97" w14:textId="02893BE0">
            <w:pPr>
              <w:rPr>
                <w:rFonts w:ascii="Calibri" w:hAnsi="Calibri"/>
                <w:color w:val="1F3864" w:themeColor="accent1" w:themeShade="80"/>
              </w:rPr>
            </w:pPr>
            <w:r w:rsidRPr="53C3139C" w:rsidR="20C4807B">
              <w:rPr>
                <w:rFonts w:ascii="Calibri" w:hAnsi="Calibri"/>
                <w:color w:val="1F3864" w:themeColor="accent1" w:themeTint="FF" w:themeShade="80"/>
              </w:rPr>
              <w:t>Evidence of progress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53C3139C" w:rsidRDefault="78B30799" w14:paraId="338CED5B" w14:textId="79A2F5A9">
            <w:pPr>
              <w:spacing w:after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Login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: As 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evidence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a new 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user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will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be 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created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, 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both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in web and 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mobile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platform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to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later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log in. </w:t>
            </w:r>
          </w:p>
          <w:p w:rsidRPr="00A370C8" w:rsidR="0003309E" w:rsidP="53C3139C" w:rsidRDefault="78B30799" w14:paraId="5E63AD86" w14:textId="597D2E40">
            <w:pPr>
              <w:pStyle w:val="Normal"/>
              <w:spacing w:after="0"/>
              <w:jc w:val="both"/>
            </w:pP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:rsidRPr="00A370C8" w:rsidR="0003309E" w:rsidP="53C3139C" w:rsidRDefault="78B30799" w14:paraId="6E1A441A" w14:textId="35E3682C">
            <w:pPr>
              <w:pStyle w:val="Normal"/>
              <w:spacing w:after="0"/>
              <w:jc w:val="both"/>
            </w:pP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Create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Folder: As 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evidence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the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folder 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will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be 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created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with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its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respective 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name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. </w:t>
            </w:r>
          </w:p>
          <w:p w:rsidRPr="00A370C8" w:rsidR="0003309E" w:rsidP="53C3139C" w:rsidRDefault="78B30799" w14:paraId="009F9902" w14:textId="38B95E52">
            <w:pPr>
              <w:pStyle w:val="Normal"/>
              <w:spacing w:after="0"/>
              <w:jc w:val="both"/>
            </w:pP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:rsidRPr="00A370C8" w:rsidR="0003309E" w:rsidP="53C3139C" w:rsidRDefault="78B30799" w14:paraId="47168860" w14:textId="20DB3714">
            <w:pPr>
              <w:pStyle w:val="Normal"/>
              <w:spacing w:after="0"/>
              <w:jc w:val="both"/>
            </w:pP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Add file: As evidence, a file will be entered as evidence that the files are being stored.</w:t>
            </w: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:rsidRPr="00A370C8" w:rsidR="0003309E" w:rsidP="53C3139C" w:rsidRDefault="78B30799" w14:paraId="3DEEE429" w14:textId="607D95DB">
            <w:pPr>
              <w:pStyle w:val="Normal"/>
              <w:spacing w:after="0"/>
              <w:jc w:val="both"/>
            </w:pP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:rsidRPr="00A370C8" w:rsidR="0003309E" w:rsidP="53C3139C" w:rsidRDefault="78B30799" w14:paraId="51E5B895" w14:textId="088A1821">
            <w:pPr>
              <w:pStyle w:val="Normal"/>
              <w:spacing w:after="0"/>
              <w:jc w:val="both"/>
            </w:pPr>
            <w:r w:rsidRPr="53C3139C" w:rsidR="20C4807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APK: As evidence of integrating these functions in the application, these functions will be shown from a cell phone.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40"/>
      </w:tblGrid>
      <w:tr w:rsidR="00586C9C" w:rsidTr="53C3139C" w14:paraId="31DD54DD" w14:textId="77777777">
        <w:trPr>
          <w:trHeight w:val="440"/>
        </w:trPr>
        <w:tc>
          <w:tcPr>
            <w:tcW w:w="9640" w:type="dxa"/>
            <w:tcMar/>
            <w:vAlign w:val="center"/>
          </w:tcPr>
          <w:p w:rsidRPr="00BF2EA6" w:rsidR="00586C9C" w:rsidP="53C3139C" w:rsidRDefault="00586C9C" w14:paraId="26CA16E7" w14:textId="4A101062">
            <w:pPr>
              <w:rPr>
                <w:b w:val="1"/>
                <w:bCs w:val="1"/>
                <w:color w:val="1F3864" w:themeColor="accent1" w:themeShade="80"/>
                <w:sz w:val="28"/>
                <w:szCs w:val="28"/>
              </w:rPr>
            </w:pPr>
            <w:r w:rsidRPr="53C3139C" w:rsidR="407124F2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2</w:t>
            </w:r>
            <w:r w:rsidRPr="53C3139C" w:rsidR="407124F2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. </w:t>
            </w:r>
            <w:r w:rsidRPr="53C3139C" w:rsidR="1FF52B7B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Work</w:t>
            </w:r>
            <w:r w:rsidRPr="53C3139C" w:rsidR="1FF52B7B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 Plan </w:t>
            </w:r>
            <w:r w:rsidRPr="53C3139C" w:rsidR="1FF52B7B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>Monitoring</w:t>
            </w:r>
            <w:r w:rsidRPr="53C3139C" w:rsidR="1FF52B7B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 </w:t>
            </w:r>
          </w:p>
        </w:tc>
      </w:tr>
      <w:tr w:rsidR="00586C9C" w:rsidTr="53C3139C" w14:paraId="07A4A632" w14:textId="77777777">
        <w:trPr>
          <w:trHeight w:val="800"/>
        </w:trPr>
        <w:tc>
          <w:tcPr>
            <w:tcW w:w="9640" w:type="dxa"/>
            <w:shd w:val="clear" w:color="auto" w:fill="D9E2F3" w:themeFill="accent1" w:themeFillTint="33"/>
            <w:tcMar/>
            <w:vAlign w:val="center"/>
          </w:tcPr>
          <w:p w:rsidRPr="00DA1615" w:rsidR="00586C9C" w:rsidP="00D714E2" w:rsidRDefault="00586C9C" w14:paraId="130D7DED" w14:textId="34ED3911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53C3139C" w:rsidR="1FF52B7B">
              <w:rPr>
                <w:rFonts w:ascii="Calibri" w:hAnsi="Calibri"/>
                <w:color w:val="1F3864" w:themeColor="accent1" w:themeTint="FF" w:themeShade="80"/>
              </w:rPr>
              <w:t>Carefully examine your work plan, focusing especially on the progress and adjustments column.</w:t>
            </w:r>
          </w:p>
        </w:tc>
      </w:tr>
    </w:tbl>
    <w:p w:rsidR="0003309E" w:rsidP="0003309E" w:rsidRDefault="0003309E" w14:paraId="5DABEEF6" w14:textId="59A60B1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Pr="006E3B0D" w:rsidR="00FD5149" w:rsidTr="79F43C7C" w14:paraId="66FA4353" w14:textId="77777777">
        <w:trPr>
          <w:trHeight w:val="415"/>
        </w:trPr>
        <w:tc>
          <w:tcPr>
            <w:tcW w:w="9776" w:type="dxa"/>
            <w:gridSpan w:val="8"/>
            <w:tcMar/>
            <w:vAlign w:val="center"/>
          </w:tcPr>
          <w:p w:rsidRPr="006E3B0D" w:rsidR="00FD5149" w:rsidP="53C3139C" w:rsidRDefault="00FD5149" w14:paraId="0EAB9185" w14:textId="6B1BE447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53C3139C" w:rsidR="1FF52B7B">
              <w:rPr>
                <w:rFonts w:ascii="Calibri" w:hAnsi="Calibri"/>
                <w:color w:val="1F3864" w:themeColor="accent1" w:themeTint="FF" w:themeShade="80"/>
                <w:sz w:val="18"/>
                <w:szCs w:val="18"/>
              </w:rPr>
              <w:t>Work Plan</w:t>
            </w:r>
          </w:p>
        </w:tc>
      </w:tr>
      <w:tr w:rsidRPr="006E3B0D" w:rsidR="00FD5149" w:rsidTr="79F43C7C" w14:paraId="54BB210F" w14:textId="77777777">
        <w:trPr>
          <w:trHeight w:val="711"/>
        </w:trPr>
        <w:tc>
          <w:tcPr>
            <w:tcW w:w="1328" w:type="dxa"/>
            <w:tcMar/>
            <w:vAlign w:val="center"/>
          </w:tcPr>
          <w:p w:rsidRPr="006E3B0D" w:rsidR="00FD5149" w:rsidP="53C3139C" w:rsidRDefault="00FD5149" w14:paraId="29F5C735" w14:textId="547ED5BF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53C3139C" w:rsidR="1FF52B7B">
              <w:rPr>
                <w:rFonts w:ascii="Calibri" w:hAnsi="Calibri"/>
                <w:color w:val="1F3864" w:themeColor="accent1" w:themeTint="FF" w:themeShade="80"/>
                <w:sz w:val="18"/>
                <w:szCs w:val="18"/>
              </w:rPr>
              <w:t>Competence or units of competence</w:t>
            </w:r>
          </w:p>
        </w:tc>
        <w:tc>
          <w:tcPr>
            <w:tcW w:w="1077" w:type="dxa"/>
            <w:tcMar/>
            <w:vAlign w:val="center"/>
          </w:tcPr>
          <w:p w:rsidRPr="006E3B0D" w:rsidR="00FD5149" w:rsidP="53C3139C" w:rsidRDefault="00FD5149" w14:paraId="54E7FFFD" w14:textId="5284F530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53C3139C" w:rsidR="1FF52B7B">
              <w:rPr>
                <w:rFonts w:ascii="Calibri" w:hAnsi="Calibri"/>
                <w:color w:val="1F3864" w:themeColor="accent1" w:themeTint="FF" w:themeShade="80"/>
                <w:sz w:val="18"/>
                <w:szCs w:val="18"/>
              </w:rPr>
              <w:t>Activities</w:t>
            </w:r>
          </w:p>
        </w:tc>
        <w:tc>
          <w:tcPr>
            <w:tcW w:w="1276" w:type="dxa"/>
            <w:tcMar/>
            <w:vAlign w:val="center"/>
          </w:tcPr>
          <w:p w:rsidRPr="006E3B0D" w:rsidR="00FD5149" w:rsidP="53C3139C" w:rsidRDefault="00FD5149" w14:paraId="63546E8A" w14:textId="370B9842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53C3139C" w:rsidR="1FF52B7B">
              <w:rPr>
                <w:rFonts w:ascii="Calibri" w:hAnsi="Calibri"/>
                <w:color w:val="1F3864" w:themeColor="accent1" w:themeTint="FF" w:themeShade="80"/>
                <w:sz w:val="18"/>
                <w:szCs w:val="18"/>
              </w:rPr>
              <w:t>Resources</w:t>
            </w:r>
          </w:p>
        </w:tc>
        <w:tc>
          <w:tcPr>
            <w:tcW w:w="1276" w:type="dxa"/>
            <w:tcMar/>
            <w:vAlign w:val="center"/>
          </w:tcPr>
          <w:p w:rsidRPr="006E3B0D" w:rsidR="00FD5149" w:rsidP="53C3139C" w:rsidRDefault="00FD5149" w14:paraId="392197F9" w14:textId="4EDC70B1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53C3139C" w:rsidR="1FF52B7B">
              <w:rPr>
                <w:rFonts w:ascii="Calibri" w:hAnsi="Calibri"/>
                <w:color w:val="1F3864" w:themeColor="accent1" w:themeTint="FF" w:themeShade="80"/>
                <w:sz w:val="18"/>
                <w:szCs w:val="18"/>
              </w:rPr>
              <w:t>Duration of the activity</w:t>
            </w:r>
          </w:p>
        </w:tc>
        <w:tc>
          <w:tcPr>
            <w:tcW w:w="1275" w:type="dxa"/>
            <w:tcMar/>
            <w:vAlign w:val="center"/>
          </w:tcPr>
          <w:p w:rsidRPr="006E3B0D" w:rsidR="00FD5149" w:rsidP="53C3139C" w:rsidRDefault="00FD5149" w14:paraId="58CFFE40" w14:textId="757BBA07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53C3139C" w:rsidR="1FF52B7B">
              <w:rPr>
                <w:rStyle w:val="Refdenotaalpie"/>
                <w:rFonts w:ascii="Calibri" w:hAnsi="Calibri"/>
                <w:color w:val="1F3864" w:themeColor="accent1" w:themeTint="FF" w:themeShade="80"/>
                <w:sz w:val="18"/>
                <w:szCs w:val="18"/>
              </w:rPr>
              <w:t>Responsible</w:t>
            </w:r>
          </w:p>
        </w:tc>
        <w:tc>
          <w:tcPr>
            <w:tcW w:w="1276" w:type="dxa"/>
            <w:tcMar/>
            <w:vAlign w:val="center"/>
          </w:tcPr>
          <w:p w:rsidRPr="006E3B0D" w:rsidR="00FD5149" w:rsidP="53C3139C" w:rsidRDefault="00FD5149" w14:paraId="3E59D270" w14:textId="789C4410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53C3139C" w:rsidR="1FF52B7B">
              <w:rPr>
                <w:rFonts w:ascii="Calibri" w:hAnsi="Calibri"/>
                <w:color w:val="1F3864" w:themeColor="accent1" w:themeTint="FF" w:themeShade="80"/>
                <w:sz w:val="18"/>
                <w:szCs w:val="18"/>
              </w:rPr>
              <w:t>Observations</w:t>
            </w:r>
          </w:p>
        </w:tc>
        <w:tc>
          <w:tcPr>
            <w:tcW w:w="1418" w:type="dxa"/>
            <w:tcMar/>
            <w:vAlign w:val="center"/>
          </w:tcPr>
          <w:p w:rsidRPr="006E3B0D" w:rsidR="00FD5149" w:rsidP="53C3139C" w:rsidRDefault="00FD5149" w14:paraId="16EAEFD4" w14:textId="5DD5FE97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53C3139C" w:rsidR="1FF52B7B">
              <w:rPr>
                <w:rFonts w:ascii="Calibri" w:hAnsi="Calibri"/>
                <w:color w:val="1F3864" w:themeColor="accent1" w:themeTint="FF" w:themeShade="80"/>
                <w:sz w:val="18"/>
                <w:szCs w:val="18"/>
              </w:rPr>
              <w:t>Progress status</w:t>
            </w:r>
          </w:p>
        </w:tc>
        <w:tc>
          <w:tcPr>
            <w:tcW w:w="850" w:type="dxa"/>
            <w:tcMar/>
            <w:vAlign w:val="center"/>
          </w:tcPr>
          <w:p w:rsidRPr="006E3B0D" w:rsidR="00FD5149" w:rsidP="53C3139C" w:rsidRDefault="00FD5149" w14:paraId="4DFF4306" w14:textId="4E66D94D">
            <w:pPr>
              <w:jc w:val="center"/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 w:rsidRPr="53C3139C" w:rsidR="1FF52B7B">
              <w:rPr>
                <w:rFonts w:ascii="Calibri" w:hAnsi="Calibri"/>
                <w:color w:val="1F3864" w:themeColor="accent1" w:themeTint="FF" w:themeShade="80"/>
                <w:sz w:val="18"/>
                <w:szCs w:val="18"/>
              </w:rPr>
              <w:t>Setting</w:t>
            </w:r>
          </w:p>
        </w:tc>
      </w:tr>
      <w:tr w:rsidR="1DAA00D5" w:rsidTr="79F43C7C" w14:paraId="776E7DAA" w14:textId="77777777">
        <w:trPr>
          <w:trHeight w:val="300"/>
        </w:trPr>
        <w:tc>
          <w:tcPr>
            <w:tcW w:w="1328" w:type="dxa"/>
            <w:tcMar/>
          </w:tcPr>
          <w:p w:rsidR="017792DC" w:rsidP="53C3139C" w:rsidRDefault="017792DC" w14:paraId="1939A630" w14:textId="21529943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1FF52B7B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Application development with modern frameworks</w:t>
            </w:r>
          </w:p>
        </w:tc>
        <w:tc>
          <w:tcPr>
            <w:tcW w:w="1077" w:type="dxa"/>
            <w:tcMar/>
          </w:tcPr>
          <w:p w:rsidR="69AED5EA" w:rsidP="53C3139C" w:rsidRDefault="69AED5EA" w14:paraId="46F00E70" w14:textId="7D7FC5E2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1FF52B7B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Frontend and backend web and mobile</w:t>
            </w:r>
          </w:p>
        </w:tc>
        <w:tc>
          <w:tcPr>
            <w:tcW w:w="1276" w:type="dxa"/>
            <w:tcMar/>
          </w:tcPr>
          <w:p w:rsidR="5110A595" w:rsidP="53C3139C" w:rsidRDefault="5110A595" w14:paraId="39161A52" w14:textId="524BEF9F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val="en-US" w:eastAsia="es-CL"/>
              </w:rPr>
            </w:pPr>
            <w:r w:rsidRPr="53C3139C" w:rsidR="1FF52B7B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val="en-US" w:eastAsia="es-CL"/>
              </w:rPr>
              <w:t>Angular, Ionic, Node.js, ApiRest, SpringBoot, Html and Css</w:t>
            </w:r>
          </w:p>
        </w:tc>
        <w:tc>
          <w:tcPr>
            <w:tcW w:w="1276" w:type="dxa"/>
            <w:tcMar/>
          </w:tcPr>
          <w:p w:rsidR="69AED5EA" w:rsidP="53C3139C" w:rsidRDefault="69AED5EA" w14:paraId="306FD8CC" w14:textId="273B6F14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7F4221BB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1 </w:t>
            </w:r>
            <w:r w:rsidRPr="53C3139C" w:rsidR="0DDC24B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week</w:t>
            </w:r>
          </w:p>
        </w:tc>
        <w:tc>
          <w:tcPr>
            <w:tcW w:w="1275" w:type="dxa"/>
            <w:tcMar/>
          </w:tcPr>
          <w:p w:rsidR="69AED5EA" w:rsidP="1DAA00D5" w:rsidRDefault="69AED5EA" w14:paraId="30449C87" w14:textId="7D0DFA80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DAA00D5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Víctor Aponte, Lucas Rodríguez, Cristian Lara</w:t>
            </w:r>
          </w:p>
        </w:tc>
        <w:tc>
          <w:tcPr>
            <w:tcW w:w="1276" w:type="dxa"/>
            <w:tcMar/>
          </w:tcPr>
          <w:p w:rsidR="69AED5EA" w:rsidP="53C3139C" w:rsidRDefault="69AED5EA" w14:paraId="478D0FD3" w14:textId="602B2306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5CF652B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The visual part of the project is acceptable and intuitive to the user based on the user's needs.</w:t>
            </w:r>
          </w:p>
        </w:tc>
        <w:tc>
          <w:tcPr>
            <w:tcW w:w="1418" w:type="dxa"/>
            <w:tcMar/>
          </w:tcPr>
          <w:p w:rsidR="69AED5EA" w:rsidP="53C3139C" w:rsidRDefault="69AED5EA" w14:paraId="6000CB44" w14:textId="7E21CAE2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5CF652B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Finished</w:t>
            </w:r>
          </w:p>
        </w:tc>
        <w:tc>
          <w:tcPr>
            <w:tcW w:w="850" w:type="dxa"/>
            <w:tcMar/>
          </w:tcPr>
          <w:p w:rsidR="69AED5EA" w:rsidP="53C3139C" w:rsidRDefault="69AED5EA" w14:paraId="00E52174" w14:textId="0D793C22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5CF652B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The frontend was modified on 2 occasions</w:t>
            </w:r>
          </w:p>
        </w:tc>
      </w:tr>
      <w:tr w:rsidR="1DAA00D5" w:rsidTr="79F43C7C" w14:paraId="1C14E59D" w14:textId="77777777">
        <w:trPr>
          <w:trHeight w:val="300"/>
        </w:trPr>
        <w:tc>
          <w:tcPr>
            <w:tcW w:w="1328" w:type="dxa"/>
            <w:tcMar/>
          </w:tcPr>
          <w:p w:rsidR="7FA2CBA1" w:rsidP="53C3139C" w:rsidRDefault="7FA2CBA1" w14:paraId="0B853C1C" w14:textId="2CC8F72C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5CF652B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User authentication management</w:t>
            </w:r>
          </w:p>
        </w:tc>
        <w:tc>
          <w:tcPr>
            <w:tcW w:w="1077" w:type="dxa"/>
            <w:tcMar/>
          </w:tcPr>
          <w:p w:rsidR="69AED5EA" w:rsidP="1DAA00D5" w:rsidRDefault="69AED5EA" w14:paraId="52E0D953" w14:textId="112F94B9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DAA00D5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Login</w:t>
            </w:r>
          </w:p>
        </w:tc>
        <w:tc>
          <w:tcPr>
            <w:tcW w:w="1276" w:type="dxa"/>
            <w:tcMar/>
          </w:tcPr>
          <w:p w:rsidR="0D24040C" w:rsidP="53C3139C" w:rsidRDefault="0D24040C" w14:paraId="2C7B42A4" w14:textId="124A73A4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3F8EAF6E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Authentication services, database</w:t>
            </w:r>
          </w:p>
        </w:tc>
        <w:tc>
          <w:tcPr>
            <w:tcW w:w="1276" w:type="dxa"/>
            <w:tcMar/>
          </w:tcPr>
          <w:p w:rsidR="1B10A65A" w:rsidP="53C3139C" w:rsidRDefault="1B10A65A" w14:paraId="3906E0EE" w14:textId="18C3F99E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329D550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3 </w:t>
            </w:r>
            <w:r w:rsidRPr="53C3139C" w:rsidR="07BFA3A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weeks</w:t>
            </w:r>
          </w:p>
        </w:tc>
        <w:tc>
          <w:tcPr>
            <w:tcW w:w="1275" w:type="dxa"/>
            <w:tcMar/>
          </w:tcPr>
          <w:p w:rsidR="0A483C74" w:rsidP="1DAA00D5" w:rsidRDefault="0A483C74" w14:paraId="3CD6E854" w14:textId="5B787037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DAA00D5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Víctor Aponte</w:t>
            </w:r>
          </w:p>
        </w:tc>
        <w:tc>
          <w:tcPr>
            <w:tcW w:w="1276" w:type="dxa"/>
            <w:tcMar/>
          </w:tcPr>
          <w:p w:rsidR="58453EAC" w:rsidP="53C3139C" w:rsidRDefault="58453EAC" w14:paraId="2B710621" w14:textId="06B071F7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47EA90C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User successfully logs in and creates account</w:t>
            </w:r>
          </w:p>
        </w:tc>
        <w:tc>
          <w:tcPr>
            <w:tcW w:w="1418" w:type="dxa"/>
            <w:tcMar/>
          </w:tcPr>
          <w:p w:rsidR="7FA50AC5" w:rsidP="53C3139C" w:rsidRDefault="7FA50AC5" w14:paraId="0B9BE97D" w14:textId="7E21CAE2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47EA90C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Finished</w:t>
            </w:r>
          </w:p>
          <w:p w:rsidR="7FA50AC5" w:rsidP="53C3139C" w:rsidRDefault="7FA50AC5" w14:paraId="03864C9D" w14:textId="4D653B2F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Mar/>
          </w:tcPr>
          <w:p w:rsidR="1DAA00D5" w:rsidP="53C3139C" w:rsidRDefault="1DAA00D5" w14:paraId="7D1477E2" w14:textId="6F2EBAD1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47EA90C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No adjustments have been made </w:t>
            </w:r>
          </w:p>
        </w:tc>
      </w:tr>
      <w:tr w:rsidR="1DAA00D5" w:rsidTr="79F43C7C" w14:paraId="7C85775B" w14:textId="77777777">
        <w:trPr>
          <w:trHeight w:val="300"/>
        </w:trPr>
        <w:tc>
          <w:tcPr>
            <w:tcW w:w="1328" w:type="dxa"/>
            <w:tcMar/>
          </w:tcPr>
          <w:p w:rsidR="6BAC3CC5" w:rsidP="53C3139C" w:rsidRDefault="6BAC3CC5" w14:paraId="7E2854C0" w14:textId="39B6CAF0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47EA90C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Folder management in web and mobile applications</w:t>
            </w:r>
          </w:p>
        </w:tc>
        <w:tc>
          <w:tcPr>
            <w:tcW w:w="1077" w:type="dxa"/>
            <w:tcMar/>
          </w:tcPr>
          <w:p w:rsidR="69AED5EA" w:rsidP="53C3139C" w:rsidRDefault="69AED5EA" w14:paraId="1131779E" w14:textId="559228D7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47EA90C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Folder creation</w:t>
            </w:r>
          </w:p>
        </w:tc>
        <w:tc>
          <w:tcPr>
            <w:tcW w:w="1276" w:type="dxa"/>
            <w:tcMar/>
          </w:tcPr>
          <w:p w:rsidR="1DAA00D5" w:rsidP="53C3139C" w:rsidRDefault="1DAA00D5" w14:paraId="648EF3F9" w14:textId="63F18304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47EA90C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Storage </w:t>
            </w:r>
            <w:r w:rsidRPr="53C3139C" w:rsidR="47EA90C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capacity</w:t>
            </w:r>
            <w:r w:rsidRPr="53C3139C" w:rsidR="47EA90C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, </w:t>
            </w:r>
            <w:r w:rsidRPr="53C3139C" w:rsidR="47EA90C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Ionic</w:t>
            </w:r>
            <w:r w:rsidRPr="53C3139C" w:rsidR="47EA90C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, Angular </w:t>
            </w:r>
          </w:p>
        </w:tc>
        <w:tc>
          <w:tcPr>
            <w:tcW w:w="1276" w:type="dxa"/>
            <w:tcMar/>
          </w:tcPr>
          <w:p w:rsidR="2CF11FDE" w:rsidP="53C3139C" w:rsidRDefault="2CF11FDE" w14:paraId="73BAEFCE" w14:textId="669CED0E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44B20E40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3 </w:t>
            </w:r>
            <w:r w:rsidRPr="53C3139C" w:rsidR="21BE6456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weeks</w:t>
            </w:r>
          </w:p>
        </w:tc>
        <w:tc>
          <w:tcPr>
            <w:tcW w:w="1275" w:type="dxa"/>
            <w:tcMar/>
          </w:tcPr>
          <w:p w:rsidR="5ECED51C" w:rsidP="1DAA00D5" w:rsidRDefault="5ECED51C" w14:paraId="5A9C995C" w14:textId="235B7791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DAA00D5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Víctor Aponte</w:t>
            </w:r>
          </w:p>
        </w:tc>
        <w:tc>
          <w:tcPr>
            <w:tcW w:w="1276" w:type="dxa"/>
            <w:tcMar/>
          </w:tcPr>
          <w:p w:rsidR="62788651" w:rsidP="53C3139C" w:rsidRDefault="62788651" w14:paraId="456067C3" w14:textId="116787F7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738856D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User successfully creates folders</w:t>
            </w:r>
          </w:p>
        </w:tc>
        <w:tc>
          <w:tcPr>
            <w:tcW w:w="1418" w:type="dxa"/>
            <w:tcMar/>
          </w:tcPr>
          <w:p w:rsidR="13F9FB12" w:rsidP="53C3139C" w:rsidRDefault="13F9FB12" w14:paraId="04079692" w14:textId="1AAE7525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738856D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Finished</w:t>
            </w:r>
          </w:p>
        </w:tc>
        <w:tc>
          <w:tcPr>
            <w:tcW w:w="850" w:type="dxa"/>
            <w:tcMar/>
          </w:tcPr>
          <w:p w:rsidR="1DAA00D5" w:rsidP="53C3139C" w:rsidRDefault="1DAA00D5" w14:paraId="0EC740C8" w14:textId="791DA05A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738856D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No </w:t>
            </w:r>
            <w:r w:rsidRPr="53C3139C" w:rsidR="738856D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adjustments</w:t>
            </w:r>
            <w:r w:rsidRPr="53C3139C" w:rsidR="738856D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53C3139C" w:rsidR="738856D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have</w:t>
            </w:r>
            <w:r w:rsidRPr="53C3139C" w:rsidR="738856D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53C3139C" w:rsidR="738856D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been</w:t>
            </w:r>
            <w:r w:rsidRPr="53C3139C" w:rsidR="738856D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53C3139C" w:rsidR="738856D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made</w:t>
            </w:r>
            <w:r w:rsidRPr="53C3139C" w:rsidR="738856D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</w:p>
        </w:tc>
      </w:tr>
      <w:tr w:rsidR="1DAA00D5" w:rsidTr="79F43C7C" w14:paraId="10790DCB" w14:textId="77777777">
        <w:trPr>
          <w:trHeight w:val="300"/>
        </w:trPr>
        <w:tc>
          <w:tcPr>
            <w:tcW w:w="1328" w:type="dxa"/>
            <w:tcMar/>
          </w:tcPr>
          <w:p w:rsidR="462CB370" w:rsidP="53C3139C" w:rsidRDefault="462CB370" w14:paraId="7A598341" w14:textId="7629623A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738856D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File management in mobile application</w:t>
            </w:r>
          </w:p>
        </w:tc>
        <w:tc>
          <w:tcPr>
            <w:tcW w:w="1077" w:type="dxa"/>
            <w:tcMar/>
          </w:tcPr>
          <w:p w:rsidR="69AED5EA" w:rsidP="53C3139C" w:rsidRDefault="69AED5EA" w14:paraId="3DAC88BF" w14:textId="7B9E5D28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738856D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Image upload</w:t>
            </w:r>
          </w:p>
        </w:tc>
        <w:tc>
          <w:tcPr>
            <w:tcW w:w="1276" w:type="dxa"/>
            <w:tcMar/>
          </w:tcPr>
          <w:p w:rsidR="47578B7B" w:rsidP="53C3139C" w:rsidRDefault="47578B7B" w14:paraId="5ED1D077" w14:textId="62B6223D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738856D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Storage capacity, Ionic</w:t>
            </w:r>
          </w:p>
        </w:tc>
        <w:tc>
          <w:tcPr>
            <w:tcW w:w="1276" w:type="dxa"/>
            <w:tcMar/>
          </w:tcPr>
          <w:p w:rsidR="27CF97AC" w:rsidP="53C3139C" w:rsidRDefault="27CF97AC" w14:paraId="59938434" w14:textId="4289DF21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0EC27781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4 </w:t>
            </w:r>
            <w:r w:rsidRPr="53C3139C" w:rsidR="50B9CF9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weeks</w:t>
            </w:r>
          </w:p>
        </w:tc>
        <w:tc>
          <w:tcPr>
            <w:tcW w:w="1275" w:type="dxa"/>
            <w:tcMar/>
          </w:tcPr>
          <w:p w:rsidR="05F0170E" w:rsidP="1DAA00D5" w:rsidRDefault="05F0170E" w14:paraId="67DC3B4B" w14:textId="682F7BA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DAA00D5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Lucas </w:t>
            </w:r>
            <w:r w:rsidRPr="1DAA00D5" w:rsidR="7FE6A31D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Rodríguez</w:t>
            </w:r>
            <w:r w:rsidRPr="1DAA00D5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1276" w:type="dxa"/>
            <w:tcMar/>
          </w:tcPr>
          <w:p w:rsidR="6CC1CF0F" w:rsidP="53C3139C" w:rsidRDefault="6CC1CF0F" w14:paraId="03E3A2D0" w14:textId="3FE6E88B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3A16D99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The user uploads files without specific formatting</w:t>
            </w:r>
          </w:p>
        </w:tc>
        <w:tc>
          <w:tcPr>
            <w:tcW w:w="1418" w:type="dxa"/>
            <w:tcMar/>
          </w:tcPr>
          <w:p w:rsidR="519AD92A" w:rsidP="79F43C7C" w:rsidRDefault="519AD92A" w14:paraId="066A35F4" w14:textId="1AAE7525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79F43C7C" w:rsidR="73B2412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Finished</w:t>
            </w:r>
          </w:p>
          <w:p w:rsidR="519AD92A" w:rsidP="79F43C7C" w:rsidRDefault="519AD92A" w14:paraId="0A3B623C" w14:textId="37F5FF01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Mar/>
          </w:tcPr>
          <w:p w:rsidR="1DAA00D5" w:rsidP="53C3139C" w:rsidRDefault="1DAA00D5" w14:paraId="0830F71F" w14:textId="29068FD5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45224FA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No </w:t>
            </w:r>
            <w:r w:rsidRPr="53C3139C" w:rsidR="45224FA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adjustments</w:t>
            </w:r>
            <w:r w:rsidRPr="53C3139C" w:rsidR="45224FA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53C3139C" w:rsidR="45224FA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have</w:t>
            </w:r>
            <w:r w:rsidRPr="53C3139C" w:rsidR="45224FA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53C3139C" w:rsidR="45224FA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been</w:t>
            </w:r>
            <w:r w:rsidRPr="53C3139C" w:rsidR="45224FA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53C3139C" w:rsidR="45224FA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made</w:t>
            </w:r>
            <w:r w:rsidRPr="53C3139C" w:rsidR="45224FA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</w:p>
        </w:tc>
      </w:tr>
      <w:tr w:rsidR="1DAA00D5" w:rsidTr="79F43C7C" w14:paraId="260DCAF3" w14:textId="77777777">
        <w:trPr>
          <w:trHeight w:val="300"/>
        </w:trPr>
        <w:tc>
          <w:tcPr>
            <w:tcW w:w="1328" w:type="dxa"/>
            <w:tcMar/>
          </w:tcPr>
          <w:p w:rsidR="5BDD5DEC" w:rsidP="53C3139C" w:rsidRDefault="5BDD5DEC" w14:paraId="1524C7B9" w14:textId="4679E898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45224FA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Software architecture</w:t>
            </w:r>
          </w:p>
        </w:tc>
        <w:tc>
          <w:tcPr>
            <w:tcW w:w="1077" w:type="dxa"/>
            <w:tcMar/>
          </w:tcPr>
          <w:p w:rsidR="5BDD5DEC" w:rsidP="53C3139C" w:rsidRDefault="5BDD5DEC" w14:paraId="28C6CA7C" w14:textId="3AE19375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45224FA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Creating and documenting the BPMN diagram</w:t>
            </w:r>
          </w:p>
        </w:tc>
        <w:tc>
          <w:tcPr>
            <w:tcW w:w="1276" w:type="dxa"/>
            <w:tcMar/>
          </w:tcPr>
          <w:p w:rsidR="5BDD5DEC" w:rsidP="1DAA00D5" w:rsidRDefault="5BDD5DEC" w14:paraId="2A82F8B1" w14:textId="4779C655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DAA00D5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Bizagi Studio</w:t>
            </w:r>
          </w:p>
        </w:tc>
        <w:tc>
          <w:tcPr>
            <w:tcW w:w="1276" w:type="dxa"/>
            <w:tcMar/>
          </w:tcPr>
          <w:p w:rsidR="5BDD5DEC" w:rsidP="53C3139C" w:rsidRDefault="5BDD5DEC" w14:paraId="36D73A3F" w14:textId="29195061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7577F27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1 </w:t>
            </w:r>
            <w:r w:rsidRPr="53C3139C" w:rsidR="07A695B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week</w:t>
            </w:r>
          </w:p>
        </w:tc>
        <w:tc>
          <w:tcPr>
            <w:tcW w:w="1275" w:type="dxa"/>
            <w:tcMar/>
          </w:tcPr>
          <w:p w:rsidR="5BDD5DEC" w:rsidP="1DAA00D5" w:rsidRDefault="5BDD5DEC" w14:paraId="6DB0DF6B" w14:textId="738D564D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DAA00D5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Víctor Aponte, Lucas </w:t>
            </w:r>
            <w:r w:rsidRPr="1DAA00D5" w:rsidR="38F48378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Rodríguez</w:t>
            </w:r>
          </w:p>
        </w:tc>
        <w:tc>
          <w:tcPr>
            <w:tcW w:w="1276" w:type="dxa"/>
            <w:tcMar/>
          </w:tcPr>
          <w:p w:rsidR="2C245773" w:rsidP="53C3139C" w:rsidRDefault="2C245773" w14:paraId="24EBE1E7" w14:textId="55B56E0D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5649F696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val="en-US" w:eastAsia="es-CL"/>
              </w:rPr>
              <w:t xml:space="preserve">The diagram </w:t>
            </w:r>
            <w:r w:rsidRPr="53C3139C" w:rsidR="5649F696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val="en-US" w:eastAsia="es-CL"/>
              </w:rPr>
              <w:t>provides</w:t>
            </w:r>
            <w:r w:rsidRPr="53C3139C" w:rsidR="5649F696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val="en-US" w:eastAsia="es-CL"/>
              </w:rPr>
              <w:t xml:space="preserve"> a clear view of the project processes.</w:t>
            </w:r>
          </w:p>
        </w:tc>
        <w:tc>
          <w:tcPr>
            <w:tcW w:w="1418" w:type="dxa"/>
            <w:tcMar/>
          </w:tcPr>
          <w:p w:rsidR="1DAA00D5" w:rsidP="53C3139C" w:rsidRDefault="1DAA00D5" w14:paraId="01BFA705" w14:textId="1AAE7525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42DFF4C6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Finished</w:t>
            </w:r>
          </w:p>
          <w:p w:rsidR="1DAA00D5" w:rsidP="53C3139C" w:rsidRDefault="1DAA00D5" w14:paraId="1B10EBE0" w14:textId="119DA577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Mar/>
          </w:tcPr>
          <w:p w:rsidR="1DAA00D5" w:rsidP="53C3139C" w:rsidRDefault="1DAA00D5" w14:paraId="1065A031" w14:textId="06E3FD3F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074B8182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adjustments have been made</w:t>
            </w:r>
          </w:p>
          <w:p w:rsidR="1DAA00D5" w:rsidP="53C3139C" w:rsidRDefault="1DAA00D5" w14:paraId="2AECAAEF" w14:textId="6A8913F5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</w:tr>
      <w:tr w:rsidR="1DAA00D5" w:rsidTr="79F43C7C" w14:paraId="17A35465" w14:textId="77777777">
        <w:trPr>
          <w:trHeight w:val="300"/>
        </w:trPr>
        <w:tc>
          <w:tcPr>
            <w:tcW w:w="1328" w:type="dxa"/>
            <w:tcMar/>
          </w:tcPr>
          <w:p w:rsidR="5BDD5DEC" w:rsidP="53C3139C" w:rsidRDefault="5BDD5DEC" w14:paraId="0E27A1C4" w14:textId="03BB2D5B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720B96A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BD system analysis</w:t>
            </w:r>
          </w:p>
        </w:tc>
        <w:tc>
          <w:tcPr>
            <w:tcW w:w="1077" w:type="dxa"/>
            <w:tcMar/>
          </w:tcPr>
          <w:p w:rsidR="5BDD5DEC" w:rsidP="53C3139C" w:rsidRDefault="5BDD5DEC" w14:paraId="4B885225" w14:textId="01AEEC38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720B96A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Design Entity - Relationship diagram</w:t>
            </w:r>
          </w:p>
        </w:tc>
        <w:tc>
          <w:tcPr>
            <w:tcW w:w="1276" w:type="dxa"/>
            <w:tcMar/>
          </w:tcPr>
          <w:p w:rsidR="5BDD5DEC" w:rsidP="1DAA00D5" w:rsidRDefault="5BDD5DEC" w14:paraId="55913144" w14:textId="0A0DEFDC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DAA00D5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LucidChart</w:t>
            </w:r>
          </w:p>
        </w:tc>
        <w:tc>
          <w:tcPr>
            <w:tcW w:w="1276" w:type="dxa"/>
            <w:tcMar/>
          </w:tcPr>
          <w:p w:rsidR="5BDD5DEC" w:rsidP="53C3139C" w:rsidRDefault="5BDD5DEC" w14:paraId="2E67A172" w14:textId="1C46AC5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7577F27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1 </w:t>
            </w:r>
            <w:r w:rsidRPr="53C3139C" w:rsidR="275D3CA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week</w:t>
            </w:r>
          </w:p>
        </w:tc>
        <w:tc>
          <w:tcPr>
            <w:tcW w:w="1275" w:type="dxa"/>
            <w:tcMar/>
          </w:tcPr>
          <w:p w:rsidR="5BDD5DEC" w:rsidP="1DAA00D5" w:rsidRDefault="5BDD5DEC" w14:paraId="370C87A4" w14:textId="2775BEDA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DAA00D5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Cristian Lara</w:t>
            </w:r>
          </w:p>
        </w:tc>
        <w:tc>
          <w:tcPr>
            <w:tcW w:w="1276" w:type="dxa"/>
            <w:tcMar/>
          </w:tcPr>
          <w:p w:rsidR="5ACE26B7" w:rsidP="53C3139C" w:rsidRDefault="5ACE26B7" w14:paraId="62F94702" w14:textId="76EB5BE6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0C4B367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Adjustments to the diagram if database requirements change</w:t>
            </w:r>
          </w:p>
        </w:tc>
        <w:tc>
          <w:tcPr>
            <w:tcW w:w="1418" w:type="dxa"/>
            <w:tcMar/>
          </w:tcPr>
          <w:p w:rsidR="1DAA00D5" w:rsidP="53C3139C" w:rsidRDefault="1DAA00D5" w14:paraId="61038CF7" w14:textId="1AAE7525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0D15D072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Finished</w:t>
            </w:r>
          </w:p>
          <w:p w:rsidR="1DAA00D5" w:rsidP="53C3139C" w:rsidRDefault="1DAA00D5" w14:paraId="66F035D1" w14:textId="0EEEADB1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Mar/>
          </w:tcPr>
          <w:p w:rsidR="1DAA00D5" w:rsidP="53C3139C" w:rsidRDefault="1DAA00D5" w14:paraId="31970131" w14:textId="17832A5B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33A4342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adjustments have been made</w:t>
            </w:r>
          </w:p>
          <w:p w:rsidR="1DAA00D5" w:rsidP="53C3139C" w:rsidRDefault="1DAA00D5" w14:paraId="0E853AB3" w14:textId="321FCB14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</w:tr>
      <w:tr w:rsidR="1DAA00D5" w:rsidTr="79F43C7C" w14:paraId="34331F4E" w14:textId="77777777">
        <w:trPr>
          <w:trHeight w:val="300"/>
        </w:trPr>
        <w:tc>
          <w:tcPr>
            <w:tcW w:w="1328" w:type="dxa"/>
            <w:tcMar/>
          </w:tcPr>
          <w:p w:rsidR="5BDD5DEC" w:rsidP="53C3139C" w:rsidRDefault="5BDD5DEC" w14:paraId="5FF07A66" w14:textId="3C5CA698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18D102E3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Process modeling</w:t>
            </w:r>
          </w:p>
        </w:tc>
        <w:tc>
          <w:tcPr>
            <w:tcW w:w="1077" w:type="dxa"/>
            <w:tcMar/>
          </w:tcPr>
          <w:p w:rsidR="5BDD5DEC" w:rsidP="53C3139C" w:rsidRDefault="5BDD5DEC" w14:paraId="4CE6E6AE" w14:textId="666AD2C0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18D102E3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Perform Model 4 + 1</w:t>
            </w:r>
          </w:p>
        </w:tc>
        <w:tc>
          <w:tcPr>
            <w:tcW w:w="1276" w:type="dxa"/>
            <w:tcMar/>
          </w:tcPr>
          <w:p w:rsidR="5BDD5DEC" w:rsidP="1DAA00D5" w:rsidRDefault="5BDD5DEC" w14:paraId="659B11FF" w14:textId="2BC53B02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DAA00D5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LucidChart</w:t>
            </w:r>
          </w:p>
        </w:tc>
        <w:tc>
          <w:tcPr>
            <w:tcW w:w="1276" w:type="dxa"/>
            <w:tcMar/>
          </w:tcPr>
          <w:p w:rsidR="5BDD5DEC" w:rsidP="53C3139C" w:rsidRDefault="5BDD5DEC" w14:paraId="4A34B388" w14:textId="7DFFF424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7577F27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1 </w:t>
            </w:r>
            <w:r w:rsidRPr="53C3139C" w:rsidR="4687F4EB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week</w:t>
            </w:r>
          </w:p>
        </w:tc>
        <w:tc>
          <w:tcPr>
            <w:tcW w:w="1275" w:type="dxa"/>
            <w:tcMar/>
          </w:tcPr>
          <w:p w:rsidR="5BDD5DEC" w:rsidP="1DAA00D5" w:rsidRDefault="5BDD5DEC" w14:paraId="0558AE9F" w14:textId="678593FD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DAA00D5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Cristian Lara</w:t>
            </w:r>
          </w:p>
        </w:tc>
        <w:tc>
          <w:tcPr>
            <w:tcW w:w="1276" w:type="dxa"/>
            <w:tcMar/>
          </w:tcPr>
          <w:p w:rsidR="69659E18" w:rsidP="53C3139C" w:rsidRDefault="69659E18" w14:paraId="62EC94D4" w14:textId="6C34E16E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67CEF8E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val="en-US" w:eastAsia="es-CL"/>
              </w:rPr>
              <w:t>The diagram provides a clear view of the workflow compression and structure.</w:t>
            </w:r>
          </w:p>
        </w:tc>
        <w:tc>
          <w:tcPr>
            <w:tcW w:w="1418" w:type="dxa"/>
            <w:tcMar/>
          </w:tcPr>
          <w:p w:rsidR="43AC82A7" w:rsidP="53C3139C" w:rsidRDefault="43AC82A7" w14:paraId="50A02382" w14:textId="1AAE7525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25F67E4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Finished</w:t>
            </w:r>
          </w:p>
          <w:p w:rsidR="43AC82A7" w:rsidP="53C3139C" w:rsidRDefault="43AC82A7" w14:paraId="637E25CB" w14:textId="2244B218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Mar/>
          </w:tcPr>
          <w:p w:rsidR="43AC82A7" w:rsidP="53C3139C" w:rsidRDefault="43AC82A7" w14:paraId="59352B38" w14:textId="1047C2A9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70EC1EC3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Modification of component diagram</w:t>
            </w:r>
          </w:p>
        </w:tc>
      </w:tr>
      <w:tr w:rsidR="1DAA00D5" w:rsidTr="79F43C7C" w14:paraId="30829432" w14:textId="77777777">
        <w:trPr>
          <w:trHeight w:val="300"/>
        </w:trPr>
        <w:tc>
          <w:tcPr>
            <w:tcW w:w="1328" w:type="dxa"/>
            <w:tcMar/>
          </w:tcPr>
          <w:p w:rsidR="25EB753C" w:rsidP="53C3139C" w:rsidRDefault="25EB753C" w14:paraId="27546E3F" w14:textId="5637DF0A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70EC1EC3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Relational database implementation</w:t>
            </w:r>
          </w:p>
        </w:tc>
        <w:tc>
          <w:tcPr>
            <w:tcW w:w="1077" w:type="dxa"/>
            <w:tcMar/>
          </w:tcPr>
          <w:p w:rsidR="69AED5EA" w:rsidP="53C3139C" w:rsidRDefault="69AED5EA" w14:paraId="40305AA7" w14:textId="3AD469C8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70EC1EC3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Database (PostgreSQL)</w:t>
            </w:r>
          </w:p>
        </w:tc>
        <w:tc>
          <w:tcPr>
            <w:tcW w:w="1276" w:type="dxa"/>
            <w:tcMar/>
          </w:tcPr>
          <w:p w:rsidR="69AED5EA" w:rsidP="1DAA00D5" w:rsidRDefault="69AED5EA" w14:paraId="5E6A7506" w14:textId="20E78A4E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DAA00D5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PostgreSQL</w:t>
            </w:r>
          </w:p>
        </w:tc>
        <w:tc>
          <w:tcPr>
            <w:tcW w:w="1276" w:type="dxa"/>
            <w:tcMar/>
          </w:tcPr>
          <w:p w:rsidR="69AED5EA" w:rsidP="53C3139C" w:rsidRDefault="69AED5EA" w14:paraId="046F0017" w14:textId="51C27992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7F4221BB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2 </w:t>
            </w:r>
            <w:r w:rsidRPr="53C3139C" w:rsidR="4687F4EB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week</w:t>
            </w:r>
          </w:p>
        </w:tc>
        <w:tc>
          <w:tcPr>
            <w:tcW w:w="1275" w:type="dxa"/>
            <w:tcMar/>
          </w:tcPr>
          <w:p w:rsidR="69AED5EA" w:rsidP="1DAA00D5" w:rsidRDefault="69AED5EA" w14:paraId="244CC8BF" w14:textId="693CB02F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DAA00D5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Víctor Aponte</w:t>
            </w:r>
          </w:p>
        </w:tc>
        <w:tc>
          <w:tcPr>
            <w:tcW w:w="1276" w:type="dxa"/>
            <w:tcMar/>
          </w:tcPr>
          <w:p w:rsidR="69AED5EA" w:rsidP="53C3139C" w:rsidRDefault="69AED5EA" w14:paraId="41ABFA33" w14:textId="4B8F37BF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6FBB49C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Creation of a well-functioning project database  </w:t>
            </w:r>
          </w:p>
        </w:tc>
        <w:tc>
          <w:tcPr>
            <w:tcW w:w="1418" w:type="dxa"/>
            <w:tcMar/>
          </w:tcPr>
          <w:p w:rsidR="69AED5EA" w:rsidP="53C3139C" w:rsidRDefault="69AED5EA" w14:paraId="0A76E477" w14:textId="1AAE7525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395AAB6A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Finished</w:t>
            </w:r>
          </w:p>
          <w:p w:rsidR="69AED5EA" w:rsidP="53C3139C" w:rsidRDefault="69AED5EA" w14:paraId="29AFEBD6" w14:textId="26C19C91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Mar/>
          </w:tcPr>
          <w:p w:rsidR="69AED5EA" w:rsidP="53C3139C" w:rsidRDefault="69AED5EA" w14:paraId="5C67BB62" w14:textId="3FAD41DD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26E88D08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adjustments have been made</w:t>
            </w:r>
          </w:p>
          <w:p w:rsidR="69AED5EA" w:rsidP="53C3139C" w:rsidRDefault="69AED5EA" w14:paraId="3C5E1842" w14:textId="12C547E9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</w:tr>
      <w:tr w:rsidRPr="006E3B0D" w:rsidR="00FD5149" w:rsidTr="79F43C7C" w14:paraId="0D4FAAA2" w14:textId="77777777">
        <w:trPr>
          <w:trHeight w:val="2410"/>
        </w:trPr>
        <w:tc>
          <w:tcPr>
            <w:tcW w:w="1328" w:type="dxa"/>
            <w:tcMar/>
          </w:tcPr>
          <w:p w:rsidRPr="006E3B0D" w:rsidR="00FD5149" w:rsidP="1DAA00D5" w:rsidRDefault="658C3939" w14:paraId="29F01B29" w14:textId="73199EF9">
            <w:pPr>
              <w:spacing w:after="0"/>
              <w:jc w:val="both"/>
            </w:pPr>
            <w:r w:rsidRPr="53C3139C" w:rsidR="34C009E3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Implementation of OCR algorithms</w:t>
            </w:r>
          </w:p>
        </w:tc>
        <w:tc>
          <w:tcPr>
            <w:tcW w:w="1077" w:type="dxa"/>
            <w:tcMar/>
          </w:tcPr>
          <w:p w:rsidRPr="006E3B0D" w:rsidR="00FD5149" w:rsidP="00FD5149" w:rsidRDefault="003B2CF1" w14:paraId="7B4EBE25" w14:textId="0C4DD3A2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OCR</w:t>
            </w:r>
          </w:p>
        </w:tc>
        <w:tc>
          <w:tcPr>
            <w:tcW w:w="1276" w:type="dxa"/>
            <w:tcMar/>
          </w:tcPr>
          <w:p w:rsidRPr="006E3B0D" w:rsidR="00FD5149" w:rsidP="53C3139C" w:rsidRDefault="003B2CF1" w14:paraId="16E191DF" w14:textId="44AA8AB5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53C3139C" w:rsidR="33170B5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Classified dataset, execution environment.</w:t>
            </w:r>
          </w:p>
        </w:tc>
        <w:tc>
          <w:tcPr>
            <w:tcW w:w="1276" w:type="dxa"/>
            <w:tcMar/>
          </w:tcPr>
          <w:p w:rsidRPr="006E3B0D" w:rsidR="00FD5149" w:rsidP="53C3139C" w:rsidRDefault="003B2CF1" w14:paraId="66A5D860" w14:textId="2183E8F4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53C3139C" w:rsidR="6E47B9FE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1 m</w:t>
            </w:r>
            <w:r w:rsidRPr="53C3139C" w:rsidR="71BBC83E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onth</w:t>
            </w:r>
            <w:r w:rsidRPr="53C3139C" w:rsidR="00FD514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</w:p>
        </w:tc>
        <w:tc>
          <w:tcPr>
            <w:tcW w:w="1275" w:type="dxa"/>
            <w:tcMar/>
          </w:tcPr>
          <w:p w:rsidRPr="006E3B0D" w:rsidR="00FD5149" w:rsidP="00FD5149" w:rsidRDefault="003B2CF1" w14:paraId="036AB5D8" w14:textId="251F094E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Cristian Lara</w:t>
            </w:r>
            <w:r w:rsidRPr="006E3B0D" w:rsidR="00FD514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276" w:type="dxa"/>
            <w:tcMar/>
          </w:tcPr>
          <w:p w:rsidRPr="006E3B0D" w:rsidR="00FD5149" w:rsidP="53C3139C" w:rsidRDefault="003B2CF1" w14:paraId="2FCEC037" w14:textId="62A6C6D9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7BCB7C2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The difficulties that may arise are that the data model is trained for a similarity between the datasets used, losing compatibility. And in extreme cases, the OCR does not work.</w:t>
            </w:r>
          </w:p>
        </w:tc>
        <w:tc>
          <w:tcPr>
            <w:tcW w:w="1418" w:type="dxa"/>
            <w:tcMar/>
          </w:tcPr>
          <w:p w:rsidRPr="00E54467" w:rsidR="00FD5149" w:rsidP="53C3139C" w:rsidRDefault="003B2CF1" w14:paraId="2163602D" w14:textId="1FCFAD39">
            <w:pPr>
              <w:jc w:val="both"/>
              <w:rPr>
                <w:rFonts w:ascii="Calibri" w:hAnsi="Calibri" w:cs="Arial"/>
                <w:i w:val="1"/>
                <w:iCs w:val="1"/>
                <w:color w:val="C00000"/>
                <w:sz w:val="16"/>
                <w:szCs w:val="16"/>
                <w:lang w:eastAsia="es-CL"/>
              </w:rPr>
            </w:pPr>
            <w:r w:rsidRPr="53C3139C" w:rsidR="75224434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In progress</w:t>
            </w:r>
          </w:p>
        </w:tc>
        <w:tc>
          <w:tcPr>
            <w:tcW w:w="850" w:type="dxa"/>
            <w:tcMar/>
          </w:tcPr>
          <w:p w:rsidRPr="006E3B0D" w:rsidR="00FD5149" w:rsidP="53C3139C" w:rsidRDefault="38739D92" w14:paraId="7C6D6F31" w14:textId="356DFBC3">
            <w:pPr>
              <w:spacing w:after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5498625B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No </w:t>
            </w:r>
            <w:r w:rsidRPr="53C3139C" w:rsidR="5498625B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adjustments</w:t>
            </w:r>
            <w:r w:rsidRPr="53C3139C" w:rsidR="5498625B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53C3139C" w:rsidR="5498625B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have</w:t>
            </w:r>
            <w:r w:rsidRPr="53C3139C" w:rsidR="5498625B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53C3139C" w:rsidR="5498625B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been</w:t>
            </w:r>
            <w:r w:rsidRPr="53C3139C" w:rsidR="5498625B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53C3139C" w:rsidR="5498625B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made</w:t>
            </w:r>
          </w:p>
        </w:tc>
      </w:tr>
      <w:tr w:rsidRPr="006E3B0D" w:rsidR="003B2CF1" w:rsidTr="79F43C7C" w14:paraId="52AAD22F" w14:textId="77777777">
        <w:trPr>
          <w:trHeight w:val="2410"/>
        </w:trPr>
        <w:tc>
          <w:tcPr>
            <w:tcW w:w="1328" w:type="dxa"/>
            <w:tcMar/>
          </w:tcPr>
          <w:p w:rsidRPr="006E3B0D" w:rsidR="003B2CF1" w:rsidP="53C3139C" w:rsidRDefault="003B2CF1" w14:paraId="36AD7B03" w14:textId="053C9630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2353BDB4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Management of digital productivity tools </w:t>
            </w:r>
          </w:p>
          <w:p w:rsidRPr="006E3B0D" w:rsidR="003B2CF1" w:rsidP="53C3139C" w:rsidRDefault="003B2CF1" w14:paraId="34DA9B50" w14:textId="6E745952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  <w:p w:rsidRPr="006E3B0D" w:rsidR="003B2CF1" w:rsidP="53C3139C" w:rsidRDefault="003B2CF1" w14:paraId="3D493316" w14:textId="488FD8CD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077" w:type="dxa"/>
            <w:tcMar/>
          </w:tcPr>
          <w:p w:rsidR="003B2CF1" w:rsidP="53C3139C" w:rsidRDefault="64013FEA" w14:paraId="3C39AA95" w14:textId="23F9E4A4">
            <w:pPr>
              <w:spacing w:after="0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2353BDB4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Configure and manage documents</w:t>
            </w:r>
          </w:p>
        </w:tc>
        <w:tc>
          <w:tcPr>
            <w:tcW w:w="1276" w:type="dxa"/>
            <w:tcMar/>
          </w:tcPr>
          <w:p w:rsidRPr="006E3B0D" w:rsidR="003B2CF1" w:rsidP="53C3139C" w:rsidRDefault="7FD8A6C2" w14:paraId="0B51FCEF" w14:textId="6255A507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2353BDB4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Computer, OnlyOffice Software</w:t>
            </w:r>
          </w:p>
        </w:tc>
        <w:tc>
          <w:tcPr>
            <w:tcW w:w="1276" w:type="dxa"/>
            <w:tcMar/>
          </w:tcPr>
          <w:p w:rsidR="003B2CF1" w:rsidP="53C3139C" w:rsidRDefault="003B2CF1" w14:paraId="63611864" w14:textId="1728D3CC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6E47B9FE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1 m</w:t>
            </w:r>
            <w:r w:rsidRPr="53C3139C" w:rsidR="4B3E720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onth</w:t>
            </w:r>
          </w:p>
        </w:tc>
        <w:tc>
          <w:tcPr>
            <w:tcW w:w="1275" w:type="dxa"/>
            <w:tcMar/>
          </w:tcPr>
          <w:p w:rsidR="003B2CF1" w:rsidP="1DAA00D5" w:rsidRDefault="5B7CE5E6" w14:paraId="1EF19DAE" w14:textId="1D1BFA5B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DAA00D5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Víctor</w:t>
            </w:r>
            <w:r w:rsidRPr="1DAA00D5" w:rsidR="2BF96B47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Aponte</w:t>
            </w:r>
          </w:p>
        </w:tc>
        <w:tc>
          <w:tcPr>
            <w:tcW w:w="1276" w:type="dxa"/>
            <w:tcMar/>
          </w:tcPr>
          <w:p w:rsidR="003B2CF1" w:rsidP="53C3139C" w:rsidRDefault="7ECFBF61" w14:paraId="363ADE86" w14:textId="6D743333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2897659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Difficulties with software integration and compatibility</w:t>
            </w:r>
          </w:p>
        </w:tc>
        <w:tc>
          <w:tcPr>
            <w:tcW w:w="1418" w:type="dxa"/>
            <w:tcMar/>
          </w:tcPr>
          <w:p w:rsidRPr="00E54467" w:rsidR="003B2CF1" w:rsidP="79F43C7C" w:rsidRDefault="24693A52" w14:paraId="6264FB60" w14:textId="1AAE7525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79F43C7C" w:rsidR="0D0F0A95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Finished</w:t>
            </w:r>
          </w:p>
          <w:p w:rsidRPr="00E54467" w:rsidR="003B2CF1" w:rsidP="79F43C7C" w:rsidRDefault="24693A52" w14:paraId="0B778B02" w14:textId="7A440C4C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Mar/>
          </w:tcPr>
          <w:p w:rsidR="003B2CF1" w:rsidP="53C3139C" w:rsidRDefault="3DD0B575" w14:paraId="041C746B" w14:textId="381BB165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10514895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No </w:t>
            </w:r>
            <w:r w:rsidRPr="53C3139C" w:rsidR="10514895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adjustments</w:t>
            </w:r>
            <w:r w:rsidRPr="53C3139C" w:rsidR="10514895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53C3139C" w:rsidR="10514895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have</w:t>
            </w:r>
            <w:r w:rsidRPr="53C3139C" w:rsidR="10514895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53C3139C" w:rsidR="10514895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been</w:t>
            </w:r>
            <w:r w:rsidRPr="53C3139C" w:rsidR="10514895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53C3139C" w:rsidR="10514895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made</w:t>
            </w:r>
          </w:p>
        </w:tc>
      </w:tr>
      <w:tr w:rsidR="1DAA00D5" w:rsidTr="79F43C7C" w14:paraId="1FA13DE6" w14:textId="77777777">
        <w:trPr>
          <w:trHeight w:val="510"/>
        </w:trPr>
        <w:tc>
          <w:tcPr>
            <w:tcW w:w="1328" w:type="dxa"/>
            <w:tcMar/>
          </w:tcPr>
          <w:p w:rsidR="07093A76" w:rsidP="53C3139C" w:rsidRDefault="07093A76" w14:paraId="7FFA057E" w14:textId="446A5E2F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33FBF25E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Document scanning and digitization technologies</w:t>
            </w:r>
          </w:p>
        </w:tc>
        <w:tc>
          <w:tcPr>
            <w:tcW w:w="1077" w:type="dxa"/>
            <w:tcMar/>
          </w:tcPr>
          <w:p w:rsidR="1DAA00D5" w:rsidP="53C3139C" w:rsidRDefault="1DAA00D5" w14:paraId="70234F8E" w14:textId="627597AC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33FBF25E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Scanning and digitizing documents  </w:t>
            </w:r>
          </w:p>
          <w:p w:rsidR="1DAA00D5" w:rsidP="53C3139C" w:rsidRDefault="1DAA00D5" w14:paraId="4F405248" w14:textId="79C4A76D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  <w:p w:rsidR="1DAA00D5" w:rsidP="53C3139C" w:rsidRDefault="1DAA00D5" w14:paraId="7940DA78" w14:textId="569F04C2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1276" w:type="dxa"/>
            <w:tcMar/>
          </w:tcPr>
          <w:p w:rsidR="4C3CFE44" w:rsidP="53C3139C" w:rsidRDefault="4C3CFE44" w14:paraId="1ED23DF3" w14:textId="30200D77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2B05B97F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Smarthphon</w:t>
            </w:r>
            <w:r w:rsidRPr="53C3139C" w:rsidR="33FBF25E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e, </w:t>
            </w:r>
            <w:r w:rsidRPr="53C3139C" w:rsidR="33FBF25E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import</w:t>
            </w:r>
            <w:r w:rsidRPr="53C3139C" w:rsidR="33FBF25E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53C3139C" w:rsidR="33FBF25E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fu</w:t>
            </w:r>
            <w:r w:rsidRPr="53C3139C" w:rsidR="33FBF25E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nctions</w:t>
            </w:r>
          </w:p>
        </w:tc>
        <w:tc>
          <w:tcPr>
            <w:tcW w:w="1276" w:type="dxa"/>
            <w:tcMar/>
          </w:tcPr>
          <w:p w:rsidR="38BA924A" w:rsidP="53C3139C" w:rsidRDefault="38BA924A" w14:paraId="12025A74" w14:textId="33E621CE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64B1AB7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1 </w:t>
            </w:r>
            <w:r w:rsidRPr="53C3139C" w:rsidR="0F4BFEA0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week</w:t>
            </w:r>
          </w:p>
        </w:tc>
        <w:tc>
          <w:tcPr>
            <w:tcW w:w="1275" w:type="dxa"/>
            <w:tcMar/>
          </w:tcPr>
          <w:p w:rsidR="38BA924A" w:rsidP="1DAA00D5" w:rsidRDefault="38BA924A" w14:paraId="4679F74E" w14:textId="6C457C5D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DAA00D5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Lucas </w:t>
            </w:r>
            <w:r w:rsidRPr="1DAA00D5" w:rsidR="4A162BFC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Rodríguez</w:t>
            </w:r>
          </w:p>
        </w:tc>
        <w:tc>
          <w:tcPr>
            <w:tcW w:w="1276" w:type="dxa"/>
            <w:tcMar/>
          </w:tcPr>
          <w:p w:rsidR="33D0A4AC" w:rsidP="1DAA00D5" w:rsidRDefault="33D0A4AC" w14:paraId="31BB914D" w14:textId="6BFC2628">
            <w:pPr>
              <w:spacing w:after="0"/>
              <w:jc w:val="both"/>
            </w:pPr>
            <w:r w:rsidRPr="53C3139C" w:rsidR="3A76E9A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Problems generating a scan of an image</w:t>
            </w:r>
          </w:p>
        </w:tc>
        <w:tc>
          <w:tcPr>
            <w:tcW w:w="1418" w:type="dxa"/>
            <w:tcMar/>
          </w:tcPr>
          <w:p w:rsidR="59F2424A" w:rsidP="79F43C7C" w:rsidRDefault="59F2424A" w14:paraId="6B44DCA8" w14:textId="1AAE7525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79F43C7C" w:rsidR="461A8F96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Finished</w:t>
            </w:r>
          </w:p>
          <w:p w:rsidR="59F2424A" w:rsidP="79F43C7C" w:rsidRDefault="59F2424A" w14:paraId="51FF5388" w14:textId="172B0B2A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Mar/>
          </w:tcPr>
          <w:p w:rsidR="2A41F2E3" w:rsidP="53C3139C" w:rsidRDefault="2A41F2E3" w14:paraId="4AAFF0EB" w14:textId="5F036700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599DD4A1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No </w:t>
            </w:r>
            <w:r w:rsidRPr="53C3139C" w:rsidR="599DD4A1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adjustments</w:t>
            </w:r>
            <w:r w:rsidRPr="53C3139C" w:rsidR="599DD4A1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53C3139C" w:rsidR="599DD4A1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have</w:t>
            </w:r>
            <w:r w:rsidRPr="53C3139C" w:rsidR="599DD4A1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53C3139C" w:rsidR="599DD4A1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been</w:t>
            </w:r>
            <w:r w:rsidRPr="53C3139C" w:rsidR="599DD4A1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53C3139C" w:rsidR="599DD4A1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made</w:t>
            </w:r>
          </w:p>
        </w:tc>
      </w:tr>
      <w:tr w:rsidR="1DAA00D5" w:rsidTr="79F43C7C" w14:paraId="0DBBEDC8" w14:textId="77777777">
        <w:trPr>
          <w:trHeight w:val="510"/>
        </w:trPr>
        <w:tc>
          <w:tcPr>
            <w:tcW w:w="1328" w:type="dxa"/>
            <w:tcMar/>
          </w:tcPr>
          <w:p w:rsidR="2D3DA669" w:rsidP="53C3139C" w:rsidRDefault="2D3DA669" w14:paraId="6545671F" w14:textId="0952D4E0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0F9BD18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Application development in APK format</w:t>
            </w:r>
          </w:p>
        </w:tc>
        <w:tc>
          <w:tcPr>
            <w:tcW w:w="1077" w:type="dxa"/>
            <w:tcMar/>
          </w:tcPr>
          <w:p w:rsidR="2D3DA669" w:rsidP="53C3139C" w:rsidRDefault="2D3DA669" w14:paraId="4B876F60" w14:textId="649D72CC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0F9BD18C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Generate APK</w:t>
            </w:r>
          </w:p>
        </w:tc>
        <w:tc>
          <w:tcPr>
            <w:tcW w:w="1276" w:type="dxa"/>
            <w:tcMar/>
          </w:tcPr>
          <w:p w:rsidR="7D6BC3C8" w:rsidP="1DAA00D5" w:rsidRDefault="7D6BC3C8" w14:paraId="34A1BF57" w14:textId="560A39F6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DAA00D5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Android</w:t>
            </w:r>
            <w:r w:rsidRPr="1DAA00D5" w:rsidR="2D3DA669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 Studio</w:t>
            </w:r>
          </w:p>
        </w:tc>
        <w:tc>
          <w:tcPr>
            <w:tcW w:w="1276" w:type="dxa"/>
            <w:tcMar/>
          </w:tcPr>
          <w:p w:rsidR="2D3DA669" w:rsidP="53C3139C" w:rsidRDefault="2D3DA669" w14:paraId="6C80A940" w14:textId="419C425E">
            <w:pPr>
              <w:pStyle w:val="Normal"/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6C6ACB1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1 </w:t>
            </w:r>
            <w:r w:rsidRPr="53C3139C" w:rsidR="50FAA377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week</w:t>
            </w:r>
          </w:p>
        </w:tc>
        <w:tc>
          <w:tcPr>
            <w:tcW w:w="1275" w:type="dxa"/>
            <w:tcMar/>
          </w:tcPr>
          <w:p w:rsidR="2D3DA669" w:rsidP="1DAA00D5" w:rsidRDefault="2D3DA669" w14:paraId="79047DCD" w14:textId="5AD39203">
            <w:pPr>
              <w:jc w:val="both"/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</w:pPr>
            <w:r w:rsidRPr="1DAA00D5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 xml:space="preserve">Lucas </w:t>
            </w:r>
            <w:r w:rsidRPr="1DAA00D5" w:rsidR="65970C4D">
              <w:rPr>
                <w:rFonts w:ascii="Calibri" w:hAnsi="Calibri" w:cs="Arial"/>
                <w:i/>
                <w:iCs/>
                <w:color w:val="548DD4"/>
                <w:sz w:val="18"/>
                <w:szCs w:val="18"/>
                <w:lang w:eastAsia="es-CL"/>
              </w:rPr>
              <w:t>Rodríguez</w:t>
            </w:r>
          </w:p>
        </w:tc>
        <w:tc>
          <w:tcPr>
            <w:tcW w:w="1276" w:type="dxa"/>
            <w:tcMar/>
          </w:tcPr>
          <w:p w:rsidR="2D3DA669" w:rsidP="53C3139C" w:rsidRDefault="2D3DA669" w14:paraId="7716BC88" w14:textId="763A7968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41DD4523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No observations have been recorded</w:t>
            </w:r>
          </w:p>
        </w:tc>
        <w:tc>
          <w:tcPr>
            <w:tcW w:w="1418" w:type="dxa"/>
            <w:tcMar/>
          </w:tcPr>
          <w:p w:rsidR="2D3DA669" w:rsidP="79F43C7C" w:rsidRDefault="2D3DA669" w14:paraId="174CDE5E" w14:textId="1AAE7525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79F43C7C" w:rsidR="3CBB6D59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Finished</w:t>
            </w:r>
          </w:p>
          <w:p w:rsidR="2D3DA669" w:rsidP="79F43C7C" w:rsidRDefault="2D3DA669" w14:paraId="4DDFE8B2" w14:textId="1D3701BF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</w:p>
        </w:tc>
        <w:tc>
          <w:tcPr>
            <w:tcW w:w="850" w:type="dxa"/>
            <w:tcMar/>
          </w:tcPr>
          <w:p w:rsidR="1DAA00D5" w:rsidP="53C3139C" w:rsidRDefault="1DAA00D5" w14:paraId="0B3A1629" w14:textId="421CFAF0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</w:pPr>
            <w:r w:rsidRPr="53C3139C" w:rsidR="1E47E2F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No </w:t>
            </w:r>
            <w:r w:rsidRPr="53C3139C" w:rsidR="1E47E2F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adjustments</w:t>
            </w:r>
            <w:r w:rsidRPr="53C3139C" w:rsidR="1E47E2F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53C3139C" w:rsidR="1E47E2F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have</w:t>
            </w:r>
            <w:r w:rsidRPr="53C3139C" w:rsidR="1E47E2F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53C3139C" w:rsidR="1E47E2F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been</w:t>
            </w:r>
            <w:r w:rsidRPr="53C3139C" w:rsidR="1E47E2F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 xml:space="preserve"> </w:t>
            </w:r>
            <w:r w:rsidRPr="53C3139C" w:rsidR="1E47E2FD">
              <w:rPr>
                <w:rFonts w:ascii="Calibri" w:hAnsi="Calibri" w:cs="Arial"/>
                <w:i w:val="1"/>
                <w:iCs w:val="1"/>
                <w:color w:val="548DD4"/>
                <w:sz w:val="18"/>
                <w:szCs w:val="18"/>
                <w:lang w:eastAsia="es-CL"/>
              </w:rPr>
              <w:t>made</w:t>
            </w:r>
          </w:p>
        </w:tc>
      </w:tr>
    </w:tbl>
    <w:p w:rsidR="79F43C7C" w:rsidRDefault="79F43C7C" w14:paraId="39DC2A90" w14:textId="387529E4"/>
    <w:p w:rsidR="0003309E" w:rsidP="0003309E" w:rsidRDefault="0003309E" w14:paraId="66FF4E8D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="0003309E" w:rsidTr="53C3139C" w14:paraId="12F51379" w14:textId="77777777">
        <w:trPr>
          <w:trHeight w:val="440"/>
        </w:trPr>
        <w:tc>
          <w:tcPr>
            <w:tcW w:w="9498" w:type="dxa"/>
            <w:tcMar/>
            <w:vAlign w:val="center"/>
          </w:tcPr>
          <w:p w:rsidRPr="00BF2EA6" w:rsidR="0003309E" w:rsidP="53C3139C" w:rsidRDefault="0003309E" w14:paraId="6B756D75" w14:textId="024FF0F0">
            <w:pPr>
              <w:rPr>
                <w:b w:val="1"/>
                <w:bCs w:val="1"/>
                <w:color w:val="1F3864" w:themeColor="accent1" w:themeShade="80"/>
                <w:sz w:val="28"/>
                <w:szCs w:val="28"/>
              </w:rPr>
            </w:pPr>
            <w:r w:rsidRPr="53C3139C" w:rsidR="31E74610">
              <w:rPr>
                <w:b w:val="1"/>
                <w:bCs w:val="1"/>
                <w:color w:val="1F3864" w:themeColor="accent1" w:themeTint="FF" w:themeShade="80"/>
                <w:sz w:val="28"/>
                <w:szCs w:val="28"/>
              </w:rPr>
              <w:t xml:space="preserve">3. Adjustments from monitoring  </w:t>
            </w:r>
          </w:p>
        </w:tc>
      </w:tr>
      <w:tr w:rsidR="0003309E" w:rsidTr="53C3139C" w14:paraId="08F9EDA3" w14:textId="77777777">
        <w:trPr>
          <w:trHeight w:val="800"/>
        </w:trPr>
        <w:tc>
          <w:tcPr>
            <w:tcW w:w="9498" w:type="dxa"/>
            <w:shd w:val="clear" w:color="auto" w:fill="D9E2F3" w:themeFill="accent1" w:themeFillTint="33"/>
            <w:tcMar/>
            <w:vAlign w:val="center"/>
          </w:tcPr>
          <w:p w:rsidRPr="00B27207" w:rsidR="0003309E" w:rsidRDefault="0003309E" w14:paraId="5EF8C712" w14:textId="1838F164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53C3139C" w:rsidR="31E74610">
              <w:rPr>
                <w:rFonts w:ascii="Calibri" w:hAnsi="Calibri"/>
                <w:color w:val="1F3864" w:themeColor="accent1" w:themeTint="FF" w:themeShade="80"/>
                <w:lang w:val="en-US"/>
              </w:rPr>
              <w:t xml:space="preserve">Go deeper into the observations of your work plan. Analyze the planned activities and point out which aspects </w:t>
            </w:r>
            <w:r w:rsidRPr="53C3139C" w:rsidR="31E74610">
              <w:rPr>
                <w:rFonts w:ascii="Calibri" w:hAnsi="Calibri"/>
                <w:color w:val="1F3864" w:themeColor="accent1" w:themeTint="FF" w:themeShade="80"/>
                <w:lang w:val="en-US"/>
              </w:rPr>
              <w:t>facilitated</w:t>
            </w:r>
            <w:r w:rsidRPr="53C3139C" w:rsidR="31E74610">
              <w:rPr>
                <w:rFonts w:ascii="Calibri" w:hAnsi="Calibri"/>
                <w:color w:val="1F3864" w:themeColor="accent1" w:themeTint="FF" w:themeShade="80"/>
                <w:lang w:val="en-US"/>
              </w:rPr>
              <w:t xml:space="preserve"> or hindered the implementation of the plan. Discuss how you addressed and/or will address the obstacles. Finally, note any adjustments you made to the work plan based on this analysis.</w:t>
            </w:r>
          </w:p>
        </w:tc>
      </w:tr>
    </w:tbl>
    <w:p w:rsidR="0003309E" w:rsidP="0003309E" w:rsidRDefault="0003309E" w14:paraId="5C111E8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6"/>
      </w:tblGrid>
      <w:tr w:rsidR="0003309E" w:rsidTr="53C3139C" w14:paraId="5B12D08B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Pr="00711C16" w:rsidR="0003309E" w:rsidP="53C3139C" w:rsidRDefault="0003309E" w14:paraId="1C42128C" w14:textId="1962C81B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>Factors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 xml:space="preserve"> 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>that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 xml:space="preserve"> 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>have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 xml:space="preserve"> 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>facilitated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 xml:space="preserve"> and/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>or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 xml:space="preserve"> 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>hindered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 xml:space="preserve"> 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>the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 xml:space="preserve"> 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>development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 xml:space="preserve"> 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>of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 xml:space="preserve"> 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>my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 xml:space="preserve"> 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>work</w:t>
            </w:r>
            <w:r w:rsidRPr="53C3139C" w:rsidR="654C0AF7">
              <w:rPr>
                <w:rFonts w:ascii="Calibri" w:hAnsi="Calibri"/>
                <w:color w:val="1F3864" w:themeColor="accent1" w:themeTint="FF" w:themeShade="80"/>
              </w:rPr>
              <w:t xml:space="preserve"> plan:</w:t>
            </w:r>
            <w:r w:rsidRPr="53C3139C" w:rsidR="0003309E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The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main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factors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that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have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facilitated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the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development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and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progress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of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the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project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are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based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on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the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requirements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and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the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BMPN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diagram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,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this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has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helped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to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take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a step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by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step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of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what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should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be done as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it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was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detailed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from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the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first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week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,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also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the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use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of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available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tools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and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frameworks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that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contain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very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useful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tools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that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simplify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the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work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. </w:t>
            </w:r>
          </w:p>
          <w:p w:rsidRPr="00711C16" w:rsidR="0003309E" w:rsidP="53C3139C" w:rsidRDefault="0003309E" w14:paraId="3633B2E6" w14:textId="6AE304E3">
            <w:pPr>
              <w:pStyle w:val="Normal"/>
              <w:jc w:val="both"/>
            </w:pP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The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difficult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part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of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the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work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is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to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integrate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external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services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to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the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project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as has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been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the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case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of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OnlyOffice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,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it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has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certainly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been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a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challenge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since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nothing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has borne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fruit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. </w:t>
            </w:r>
          </w:p>
          <w:p w:rsidRPr="00711C16" w:rsidR="0003309E" w:rsidP="53C3139C" w:rsidRDefault="0003309E" w14:paraId="55313032" w14:textId="349A6660">
            <w:pPr>
              <w:pStyle w:val="Normal"/>
              <w:jc w:val="both"/>
            </w:pP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It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has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also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been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hard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to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add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functionalities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and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validations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as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it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is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with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the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access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paths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 and 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>credentials</w:t>
            </w:r>
            <w:r w:rsidRPr="53C3139C" w:rsidR="41C2B32B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. </w:t>
            </w:r>
          </w:p>
        </w:tc>
      </w:tr>
    </w:tbl>
    <w:p w:rsidR="0003309E" w:rsidP="0003309E" w:rsidRDefault="0003309E" w14:paraId="7BD7514A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3"/>
      </w:tblGrid>
      <w:tr w:rsidRPr="00711C16" w:rsidR="0003309E" w:rsidTr="53C3139C" w14:paraId="56B8FCE9" w14:textId="77777777">
        <w:trPr>
          <w:trHeight w:val="1936"/>
        </w:trPr>
        <w:tc>
          <w:tcPr>
            <w:tcW w:w="5000" w:type="pct"/>
            <w:tcMar/>
            <w:vAlign w:val="center"/>
          </w:tcPr>
          <w:p w:rsidR="0003309E" w:rsidP="53C3139C" w:rsidRDefault="0003309E" w14:paraId="4B8ABDF1" w14:textId="362E7BB0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</w:pPr>
            <w:r w:rsidRPr="53C3139C" w:rsidR="466C16F4">
              <w:rPr>
                <w:rFonts w:ascii="Calibri" w:hAnsi="Calibri"/>
                <w:color w:val="1F3864" w:themeColor="accent1" w:themeTint="FF" w:themeShade="80"/>
                <w:lang w:val="en-US"/>
              </w:rPr>
              <w:t xml:space="preserve">Adjusted or eliminated activities: </w:t>
            </w:r>
            <w:r w:rsidRPr="53C3139C" w:rsidR="0003309E">
              <w:rPr>
                <w:rFonts w:ascii="Calibri" w:hAnsi="Calibri"/>
                <w:color w:val="1F3864" w:themeColor="accent1" w:themeTint="FF" w:themeShade="80"/>
                <w:lang w:val="en-US"/>
              </w:rPr>
              <w:t xml:space="preserve"> </w:t>
            </w:r>
          </w:p>
          <w:p w:rsidR="0003309E" w:rsidP="1DAA00D5" w:rsidRDefault="0003309E" w14:paraId="25CE3361" w14:textId="20E948E3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:rsidR="0003309E" w:rsidP="53C3139C" w:rsidRDefault="27F4E570" w14:paraId="22ED5CC5" w14:textId="5D19BB37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Adjustment of the Frontend design of the Web and Mobile application due to its unintuitive design.</w:t>
            </w:r>
          </w:p>
          <w:p w:rsidR="0003309E" w:rsidP="1DAA00D5" w:rsidRDefault="0003309E" w14:paraId="4465802E" w14:textId="38DE6BFA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  <w:p w:rsidR="3B2C4A6A" w:rsidP="53C3139C" w:rsidRDefault="3B2C4A6A" w14:paraId="1B078991" w14:textId="7570AA28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To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date,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we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have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not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eliminated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activities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or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processes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that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we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had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stipulated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,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because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they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are in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recent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development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and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have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not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warranted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it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.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But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we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are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monitoring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and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considering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the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elimination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of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the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integration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of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OnlyOffice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,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because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it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is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a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process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in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which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we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have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no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progress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and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given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the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time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of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the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year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in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which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we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are,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it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is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delaying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us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too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much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, so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we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are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evaluating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this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possibility</w:t>
            </w:r>
            <w:r w:rsidRPr="53C3139C" w:rsidR="3B2C4A6A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.</w:t>
            </w:r>
          </w:p>
          <w:p w:rsidRPr="00711C16" w:rsidR="0003309E" w:rsidP="1DAA00D5" w:rsidRDefault="0003309E" w14:paraId="3B4EBD17" w14:textId="4FD9A145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03309E" w:rsidP="0003309E" w:rsidRDefault="0003309E" w14:paraId="4B435A76" w14:textId="0F0AF681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:rsidRPr="00CD38BD" w:rsidR="00FD5149" w:rsidP="0003309E" w:rsidRDefault="00FD5149" w14:paraId="329F7673" w14:textId="77777777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Pr="00711C16" w:rsidR="0003309E" w:rsidTr="53C3139C" w14:paraId="2284498D" w14:textId="77777777">
        <w:trPr>
          <w:trHeight w:val="1966"/>
        </w:trPr>
        <w:tc>
          <w:tcPr>
            <w:tcW w:w="5000" w:type="pct"/>
            <w:tcMar/>
            <w:vAlign w:val="center"/>
          </w:tcPr>
          <w:p w:rsidR="1DAA00D5" w:rsidP="53C3139C" w:rsidRDefault="1DAA00D5" w14:paraId="7561E1AA" w14:textId="20B151D1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</w:pPr>
            <w:r w:rsidRPr="53C3139C" w:rsidR="328BC741">
              <w:rPr>
                <w:rFonts w:ascii="Calibri" w:hAnsi="Calibri"/>
                <w:color w:val="1F3864" w:themeColor="accent1" w:themeTint="FF" w:themeShade="80"/>
                <w:lang w:val="en-US"/>
              </w:rPr>
              <w:t xml:space="preserve">Activities that you have not started or are behind schedule: </w:t>
            </w:r>
            <w:r w:rsidRPr="53C3139C" w:rsidR="0003309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</w:t>
            </w:r>
          </w:p>
          <w:p w:rsidR="25FEB8FA" w:rsidP="53C3139C" w:rsidRDefault="25FEB8FA" w14:paraId="16C539C9" w14:textId="7EFFFD9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53C3139C" w:rsidR="33518940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Configure and manage documents: The integration of </w:t>
            </w:r>
            <w:r w:rsidRPr="53C3139C" w:rsidR="33518940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>onlyoffice</w:t>
            </w:r>
            <w:r w:rsidRPr="53C3139C" w:rsidR="33518940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val="en-US" w:eastAsia="es-CL"/>
              </w:rPr>
              <w:t xml:space="preserve"> is the activity that is generating a significant delay in the project, although it does not affect the functionality of the project, it is an optimization that we wanted to integrate to have a more centralized work environment, compatibility and integration problems are delaying the process.</w:t>
            </w:r>
          </w:p>
          <w:p w:rsidRPr="00711C16" w:rsidR="0003309E" w:rsidP="53C3139C" w:rsidRDefault="0003309E" w14:paraId="47ABBD27" w14:textId="20BB73F1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53C3139C" w:rsidR="2A9A9F1E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 xml:space="preserve">Word structure: Not started because it is a continuation of the OCR algorithm, this would be the important part of the project since it is intended to implement the most correct scanning possible. </w:t>
            </w:r>
          </w:p>
        </w:tc>
      </w:tr>
    </w:tbl>
    <w:p w:rsidRPr="0003309E" w:rsidR="0003309E" w:rsidRDefault="0003309E" w14:paraId="23A72E3B" w14:textId="77777777">
      <w:pPr>
        <w:rPr>
          <w:lang w:val="es-ES"/>
        </w:rPr>
      </w:pPr>
    </w:p>
    <w:sectPr w:rsidRPr="0003309E" w:rsidR="0003309E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  <w:footerReference w:type="default" r:id="Rd27fcb1b3c3747a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461E6" w:rsidP="0003309E" w:rsidRDefault="00F461E6" w14:paraId="58E1C55F" w14:textId="77777777">
      <w:pPr>
        <w:spacing w:after="0" w:line="240" w:lineRule="auto"/>
      </w:pPr>
      <w:r>
        <w:separator/>
      </w:r>
    </w:p>
  </w:endnote>
  <w:endnote w:type="continuationSeparator" w:id="0">
    <w:p w:rsidR="00F461E6" w:rsidP="0003309E" w:rsidRDefault="00F461E6" w14:paraId="6DD8631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3C3139C" w:rsidTr="53C3139C" w14:paraId="6742B28B">
      <w:trPr>
        <w:trHeight w:val="300"/>
      </w:trPr>
      <w:tc>
        <w:tcPr>
          <w:tcW w:w="2830" w:type="dxa"/>
          <w:tcMar/>
        </w:tcPr>
        <w:p w:rsidR="53C3139C" w:rsidP="53C3139C" w:rsidRDefault="53C3139C" w14:paraId="55C3DE2E" w14:textId="3F55B01C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53C3139C" w:rsidP="53C3139C" w:rsidRDefault="53C3139C" w14:paraId="654305E3" w14:textId="5F898922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53C3139C" w:rsidP="53C3139C" w:rsidRDefault="53C3139C" w14:paraId="0BA02DB0" w14:textId="4CF23589">
          <w:pPr>
            <w:pStyle w:val="Encabezado"/>
            <w:bidi w:val="0"/>
            <w:ind w:right="-115"/>
            <w:jc w:val="right"/>
          </w:pPr>
        </w:p>
      </w:tc>
    </w:tr>
  </w:tbl>
  <w:p w:rsidR="53C3139C" w:rsidP="53C3139C" w:rsidRDefault="53C3139C" w14:paraId="7FB9C24D" w14:textId="3975D0A6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461E6" w:rsidP="0003309E" w:rsidRDefault="00F461E6" w14:paraId="70478387" w14:textId="77777777">
      <w:pPr>
        <w:spacing w:after="0" w:line="240" w:lineRule="auto"/>
      </w:pPr>
      <w:r>
        <w:separator/>
      </w:r>
    </w:p>
  </w:footnote>
  <w:footnote w:type="continuationSeparator" w:id="0">
    <w:p w:rsidR="00F461E6" w:rsidP="0003309E" w:rsidRDefault="00F461E6" w14:paraId="13188B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Pr="00A7239E" w:rsidR="00C44557" w:rsidTr="53C3139C" w14:paraId="4046DBCD" w14:textId="7777777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  <w:tcMar/>
        </w:tcPr>
        <w:p w:rsidR="53C3139C" w:rsidP="53C3139C" w:rsidRDefault="53C3139C" w14:paraId="070E5295" w14:textId="5331FC31">
          <w:pPr>
            <w:spacing w:after="0"/>
            <w:rPr>
              <w:rFonts w:ascii="Century Gothic" w:hAnsi="Century Gothic" w:eastAsia="Century Gothic" w:cs="Century Gothic"/>
              <w:b w:val="1"/>
              <w:bCs w:val="1"/>
              <w:color w:val="1D2763"/>
              <w:sz w:val="24"/>
              <w:szCs w:val="24"/>
            </w:rPr>
          </w:pPr>
          <w:r w:rsidRPr="53C3139C" w:rsidR="53C3139C">
            <w:rPr>
              <w:rFonts w:ascii="Century Gothic" w:hAnsi="Century Gothic" w:eastAsia="Century Gothic" w:cs="Century Gothic"/>
              <w:b w:val="1"/>
              <w:bCs w:val="1"/>
              <w:color w:val="1D2763"/>
              <w:sz w:val="24"/>
              <w:szCs w:val="24"/>
            </w:rPr>
            <w:t>Student Guide - APT Project Development</w:t>
          </w:r>
        </w:p>
        <w:p w:rsidRPr="005673ED" w:rsidR="00C44557" w:rsidP="53C3139C" w:rsidRDefault="00C44557" w14:paraId="7816626E" w14:textId="59458296">
          <w:pPr>
            <w:spacing w:after="0"/>
            <w:rPr>
              <w:rFonts w:ascii="Century Gothic" w:hAnsi="Century Gothic" w:eastAsia="Century Gothic" w:cs="Century Gothic"/>
              <w:b w:val="1"/>
              <w:bCs w:val="1"/>
              <w:color w:val="1D2763"/>
              <w:sz w:val="24"/>
              <w:szCs w:val="24"/>
            </w:rPr>
          </w:pPr>
          <w:r w:rsidRPr="53C3139C" w:rsidR="53C3139C">
            <w:rPr>
              <w:rFonts w:ascii="Century Gothic" w:hAnsi="Century Gothic" w:eastAsia="Century Gothic" w:cs="Century Gothic"/>
              <w:b w:val="1"/>
              <w:bCs w:val="1"/>
              <w:color w:val="1D2763"/>
              <w:sz w:val="24"/>
              <w:szCs w:val="24"/>
            </w:rPr>
            <w:t>Phase 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  <w:tcMar/>
        </w:tcPr>
        <w:p w:rsidRPr="00A7239E" w:rsidR="00C44557" w:rsidP="00C44557" w:rsidRDefault="00C44557" w14:paraId="0DCB0336" w14:textId="77777777">
          <w:pPr>
            <w:jc w:val="center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44557" w:rsidRDefault="00C44557" w14:paraId="65679D53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F54F333"/>
    <w:multiLevelType w:val="hybridMultilevel"/>
    <w:tmpl w:val="3B024BF4"/>
    <w:lvl w:ilvl="0" w:tplc="66AEBEE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112A3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ED623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2824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8C608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AAA1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4CE1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3251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E00A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1619062"/>
    <w:multiLevelType w:val="hybridMultilevel"/>
    <w:tmpl w:val="6F4C35C4"/>
    <w:lvl w:ilvl="0" w:tplc="1CD6869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126A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B2833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6E25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EA1B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8278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9482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264B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FD0DF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44879602">
    <w:abstractNumId w:val="1"/>
  </w:num>
  <w:num w:numId="2" w16cid:durableId="1967270501">
    <w:abstractNumId w:val="2"/>
  </w:num>
  <w:num w:numId="3" w16cid:durableId="1565405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1CE3AA"/>
    <w:rsid w:val="00201F7B"/>
    <w:rsid w:val="002A6A34"/>
    <w:rsid w:val="003608EA"/>
    <w:rsid w:val="003B2CF1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C412F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A60F07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0273D"/>
    <w:rsid w:val="00F461E6"/>
    <w:rsid w:val="00FD5149"/>
    <w:rsid w:val="017792DC"/>
    <w:rsid w:val="01B9F38E"/>
    <w:rsid w:val="03DAAAD8"/>
    <w:rsid w:val="03FA5B25"/>
    <w:rsid w:val="04236988"/>
    <w:rsid w:val="05F0170E"/>
    <w:rsid w:val="06716852"/>
    <w:rsid w:val="06D34EC6"/>
    <w:rsid w:val="07093A76"/>
    <w:rsid w:val="074B8182"/>
    <w:rsid w:val="078A7378"/>
    <w:rsid w:val="07A695BD"/>
    <w:rsid w:val="07BFA3AF"/>
    <w:rsid w:val="08449119"/>
    <w:rsid w:val="084C550B"/>
    <w:rsid w:val="0891E7EE"/>
    <w:rsid w:val="0916F174"/>
    <w:rsid w:val="0A483C74"/>
    <w:rsid w:val="0BACCE40"/>
    <w:rsid w:val="0C169A2C"/>
    <w:rsid w:val="0C4B367A"/>
    <w:rsid w:val="0D0F0A95"/>
    <w:rsid w:val="0D15D072"/>
    <w:rsid w:val="0D24040C"/>
    <w:rsid w:val="0D9853EF"/>
    <w:rsid w:val="0DAAAB73"/>
    <w:rsid w:val="0DDC24BD"/>
    <w:rsid w:val="0E41EF99"/>
    <w:rsid w:val="0EC27781"/>
    <w:rsid w:val="0EEE23BF"/>
    <w:rsid w:val="0F4BFEA0"/>
    <w:rsid w:val="0F778597"/>
    <w:rsid w:val="0F77B3BF"/>
    <w:rsid w:val="0F9BD18C"/>
    <w:rsid w:val="0FF9CCC6"/>
    <w:rsid w:val="10514895"/>
    <w:rsid w:val="10C7587D"/>
    <w:rsid w:val="10F27049"/>
    <w:rsid w:val="11560C1E"/>
    <w:rsid w:val="1163DFF1"/>
    <w:rsid w:val="1276283D"/>
    <w:rsid w:val="129F1669"/>
    <w:rsid w:val="1359C452"/>
    <w:rsid w:val="136F8319"/>
    <w:rsid w:val="13F9FB12"/>
    <w:rsid w:val="146882A4"/>
    <w:rsid w:val="15283864"/>
    <w:rsid w:val="1706E21F"/>
    <w:rsid w:val="1865D222"/>
    <w:rsid w:val="18D102E3"/>
    <w:rsid w:val="19266FF5"/>
    <w:rsid w:val="1A8BC2B1"/>
    <w:rsid w:val="1B10A65A"/>
    <w:rsid w:val="1B23F6F2"/>
    <w:rsid w:val="1B358F8B"/>
    <w:rsid w:val="1C0F1464"/>
    <w:rsid w:val="1C6ED41B"/>
    <w:rsid w:val="1D32CD82"/>
    <w:rsid w:val="1DAA00D5"/>
    <w:rsid w:val="1E47E2FD"/>
    <w:rsid w:val="1EA1A6B4"/>
    <w:rsid w:val="1ECD3BB4"/>
    <w:rsid w:val="1FE3767B"/>
    <w:rsid w:val="1FF52B7B"/>
    <w:rsid w:val="20C4807B"/>
    <w:rsid w:val="2151376D"/>
    <w:rsid w:val="21BE6456"/>
    <w:rsid w:val="22FA40EF"/>
    <w:rsid w:val="2353BDB4"/>
    <w:rsid w:val="23AF3CD5"/>
    <w:rsid w:val="23ED1E24"/>
    <w:rsid w:val="24693A52"/>
    <w:rsid w:val="24D0DDFF"/>
    <w:rsid w:val="2566D4C1"/>
    <w:rsid w:val="25EB753C"/>
    <w:rsid w:val="25F67E48"/>
    <w:rsid w:val="25FEB8FA"/>
    <w:rsid w:val="26E88D08"/>
    <w:rsid w:val="270CF134"/>
    <w:rsid w:val="275D3CAC"/>
    <w:rsid w:val="27A47D0F"/>
    <w:rsid w:val="27CF97AC"/>
    <w:rsid w:val="27F4E570"/>
    <w:rsid w:val="2897659C"/>
    <w:rsid w:val="28A04E76"/>
    <w:rsid w:val="28E8148E"/>
    <w:rsid w:val="295B43A7"/>
    <w:rsid w:val="29ECDE2F"/>
    <w:rsid w:val="2A41F2E3"/>
    <w:rsid w:val="2A9A9F1E"/>
    <w:rsid w:val="2B05B97F"/>
    <w:rsid w:val="2B104388"/>
    <w:rsid w:val="2B3751F5"/>
    <w:rsid w:val="2BD38288"/>
    <w:rsid w:val="2BF96B47"/>
    <w:rsid w:val="2C245773"/>
    <w:rsid w:val="2CF11FDE"/>
    <w:rsid w:val="2D3DA669"/>
    <w:rsid w:val="2DCC5DEE"/>
    <w:rsid w:val="2E2D3A82"/>
    <w:rsid w:val="2E76AB72"/>
    <w:rsid w:val="2FDC0EC4"/>
    <w:rsid w:val="30F8123B"/>
    <w:rsid w:val="31101978"/>
    <w:rsid w:val="318C9688"/>
    <w:rsid w:val="31A7AEC7"/>
    <w:rsid w:val="31E74610"/>
    <w:rsid w:val="328BC741"/>
    <w:rsid w:val="329D550F"/>
    <w:rsid w:val="3304D117"/>
    <w:rsid w:val="33170B5C"/>
    <w:rsid w:val="33518940"/>
    <w:rsid w:val="33A43429"/>
    <w:rsid w:val="33D0A4AC"/>
    <w:rsid w:val="33FBF25E"/>
    <w:rsid w:val="34C009E3"/>
    <w:rsid w:val="350E152B"/>
    <w:rsid w:val="359E8ABC"/>
    <w:rsid w:val="362B2222"/>
    <w:rsid w:val="36A45E49"/>
    <w:rsid w:val="3813A3A4"/>
    <w:rsid w:val="385EDB12"/>
    <w:rsid w:val="38739D92"/>
    <w:rsid w:val="38BA924A"/>
    <w:rsid w:val="38F48378"/>
    <w:rsid w:val="395AAB6A"/>
    <w:rsid w:val="3A0E1A38"/>
    <w:rsid w:val="3A16D99C"/>
    <w:rsid w:val="3A692A6C"/>
    <w:rsid w:val="3A76E9A7"/>
    <w:rsid w:val="3A9166A0"/>
    <w:rsid w:val="3B2C4A6A"/>
    <w:rsid w:val="3CBB6D59"/>
    <w:rsid w:val="3CE3AE84"/>
    <w:rsid w:val="3D1011B8"/>
    <w:rsid w:val="3D18E7A8"/>
    <w:rsid w:val="3DD0B575"/>
    <w:rsid w:val="3E38164B"/>
    <w:rsid w:val="3F8EAF6E"/>
    <w:rsid w:val="3F9AAE5F"/>
    <w:rsid w:val="3FF8A5B0"/>
    <w:rsid w:val="407124F2"/>
    <w:rsid w:val="41C2B32B"/>
    <w:rsid w:val="41DD4523"/>
    <w:rsid w:val="427D6A42"/>
    <w:rsid w:val="428B44E3"/>
    <w:rsid w:val="42DFF4C6"/>
    <w:rsid w:val="43722BE8"/>
    <w:rsid w:val="43AC82A7"/>
    <w:rsid w:val="447988FA"/>
    <w:rsid w:val="44B20E40"/>
    <w:rsid w:val="44BD6766"/>
    <w:rsid w:val="45224FAF"/>
    <w:rsid w:val="45BF7A58"/>
    <w:rsid w:val="45D47538"/>
    <w:rsid w:val="45D6E4E4"/>
    <w:rsid w:val="45F0874C"/>
    <w:rsid w:val="461A8F96"/>
    <w:rsid w:val="462CB370"/>
    <w:rsid w:val="466C16F4"/>
    <w:rsid w:val="4687F4EB"/>
    <w:rsid w:val="46AF283E"/>
    <w:rsid w:val="474AD140"/>
    <w:rsid w:val="47578B7B"/>
    <w:rsid w:val="4774601D"/>
    <w:rsid w:val="47BC2EAD"/>
    <w:rsid w:val="47EA90CC"/>
    <w:rsid w:val="48F15490"/>
    <w:rsid w:val="4A162BFC"/>
    <w:rsid w:val="4B3E7209"/>
    <w:rsid w:val="4BACE6DD"/>
    <w:rsid w:val="4C17E2FA"/>
    <w:rsid w:val="4C3CFE44"/>
    <w:rsid w:val="4C6C12B2"/>
    <w:rsid w:val="4D35C30B"/>
    <w:rsid w:val="4DF49D94"/>
    <w:rsid w:val="4EE689B9"/>
    <w:rsid w:val="50B9CF9F"/>
    <w:rsid w:val="50DD0F37"/>
    <w:rsid w:val="50FAA377"/>
    <w:rsid w:val="510B116D"/>
    <w:rsid w:val="5110A595"/>
    <w:rsid w:val="512A486A"/>
    <w:rsid w:val="519AD92A"/>
    <w:rsid w:val="51F8BC79"/>
    <w:rsid w:val="521B8143"/>
    <w:rsid w:val="527704D4"/>
    <w:rsid w:val="52C9C2EA"/>
    <w:rsid w:val="538EE354"/>
    <w:rsid w:val="53C3139C"/>
    <w:rsid w:val="5498625B"/>
    <w:rsid w:val="56009D50"/>
    <w:rsid w:val="5649F696"/>
    <w:rsid w:val="565BB143"/>
    <w:rsid w:val="573C4809"/>
    <w:rsid w:val="57FAE689"/>
    <w:rsid w:val="58453EAC"/>
    <w:rsid w:val="5910C985"/>
    <w:rsid w:val="5919C25C"/>
    <w:rsid w:val="5951A5E5"/>
    <w:rsid w:val="599DD4A1"/>
    <w:rsid w:val="59F2424A"/>
    <w:rsid w:val="5A1CA785"/>
    <w:rsid w:val="5A3327FB"/>
    <w:rsid w:val="5ACE26B7"/>
    <w:rsid w:val="5B7CE5E6"/>
    <w:rsid w:val="5B9D523C"/>
    <w:rsid w:val="5BDD5DEC"/>
    <w:rsid w:val="5BFA4C83"/>
    <w:rsid w:val="5CCCF3D8"/>
    <w:rsid w:val="5CF652B8"/>
    <w:rsid w:val="5DC085FD"/>
    <w:rsid w:val="5E144972"/>
    <w:rsid w:val="5E68089E"/>
    <w:rsid w:val="5EBA798B"/>
    <w:rsid w:val="5ECED51C"/>
    <w:rsid w:val="5F5AD279"/>
    <w:rsid w:val="60EA13BD"/>
    <w:rsid w:val="619A5CD8"/>
    <w:rsid w:val="619A9A13"/>
    <w:rsid w:val="62788651"/>
    <w:rsid w:val="62EBB085"/>
    <w:rsid w:val="637AE05C"/>
    <w:rsid w:val="64013FEA"/>
    <w:rsid w:val="643540C1"/>
    <w:rsid w:val="64B1AB7D"/>
    <w:rsid w:val="64C46E08"/>
    <w:rsid w:val="651FA443"/>
    <w:rsid w:val="654C0AF7"/>
    <w:rsid w:val="658C3939"/>
    <w:rsid w:val="65970C4D"/>
    <w:rsid w:val="65E0B7D0"/>
    <w:rsid w:val="6693D011"/>
    <w:rsid w:val="6717DAE1"/>
    <w:rsid w:val="67CEF8EF"/>
    <w:rsid w:val="6817E3AA"/>
    <w:rsid w:val="689D3470"/>
    <w:rsid w:val="69659E18"/>
    <w:rsid w:val="69AED5EA"/>
    <w:rsid w:val="69C24B96"/>
    <w:rsid w:val="6A21D1C4"/>
    <w:rsid w:val="6B5FE1BC"/>
    <w:rsid w:val="6BAC3CC5"/>
    <w:rsid w:val="6BB03BE1"/>
    <w:rsid w:val="6C1F41E4"/>
    <w:rsid w:val="6C6ACB1D"/>
    <w:rsid w:val="6CC1CF0F"/>
    <w:rsid w:val="6D5CE2F6"/>
    <w:rsid w:val="6DCCFD30"/>
    <w:rsid w:val="6E2E4ABE"/>
    <w:rsid w:val="6E47B9FE"/>
    <w:rsid w:val="6ECD08DB"/>
    <w:rsid w:val="6EF60367"/>
    <w:rsid w:val="6F73633F"/>
    <w:rsid w:val="6FBB49C8"/>
    <w:rsid w:val="70EC1EC3"/>
    <w:rsid w:val="7163E2C2"/>
    <w:rsid w:val="71BBC83E"/>
    <w:rsid w:val="71D3C546"/>
    <w:rsid w:val="720B96A9"/>
    <w:rsid w:val="72CA7D69"/>
    <w:rsid w:val="732BFC9C"/>
    <w:rsid w:val="738856D7"/>
    <w:rsid w:val="73B2412A"/>
    <w:rsid w:val="746BD16F"/>
    <w:rsid w:val="75224434"/>
    <w:rsid w:val="7577F279"/>
    <w:rsid w:val="77C2557A"/>
    <w:rsid w:val="77E034A0"/>
    <w:rsid w:val="77F706FA"/>
    <w:rsid w:val="77FF25C0"/>
    <w:rsid w:val="7866FACA"/>
    <w:rsid w:val="78B30799"/>
    <w:rsid w:val="78E4223D"/>
    <w:rsid w:val="79AD072A"/>
    <w:rsid w:val="79F43C7C"/>
    <w:rsid w:val="7B0520CD"/>
    <w:rsid w:val="7B3342C8"/>
    <w:rsid w:val="7BCB7C2D"/>
    <w:rsid w:val="7C8AE866"/>
    <w:rsid w:val="7D6BC3C8"/>
    <w:rsid w:val="7DA3A1BB"/>
    <w:rsid w:val="7DFE8967"/>
    <w:rsid w:val="7ECFBF61"/>
    <w:rsid w:val="7F4221BB"/>
    <w:rsid w:val="7FA2CBA1"/>
    <w:rsid w:val="7FA50AC5"/>
    <w:rsid w:val="7FD8A6C2"/>
    <w:rsid w:val="7FE6A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.xml" Id="Rd27fcb1b3c3747a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Cecilia Godoy</dc:creator>
  <keywords/>
  <dc:description/>
  <lastModifiedBy>VICTOR MAURICIO APONTE BRAVO</lastModifiedBy>
  <revision>11</revision>
  <dcterms:created xsi:type="dcterms:W3CDTF">2022-08-24T18:14:00.0000000Z</dcterms:created>
  <dcterms:modified xsi:type="dcterms:W3CDTF">2024-11-20T12:35:24.1697481Z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